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hint="eastAsia" w:cs="宋体"/>
          <w:i w:val="0"/>
          <w:iCs w:val="0"/>
          <w:caps w:val="0"/>
          <w:color w:val="666666"/>
          <w:spacing w:val="0"/>
          <w:sz w:val="18"/>
          <w:szCs w:val="18"/>
          <w:highlight w:val="none"/>
          <w:shd w:val="clear" w:fill="FFFFFF"/>
          <w:lang w:val="en-US" w:eastAsia="zh-CN"/>
        </w:rPr>
      </w:pPr>
      <w:r>
        <w:rPr>
          <w:rFonts w:hint="eastAsia" w:ascii="宋体" w:hAnsi="宋体" w:eastAsia="宋体" w:cs="宋体"/>
          <w:i w:val="0"/>
          <w:iCs w:val="0"/>
          <w:caps w:val="0"/>
          <w:color w:val="666666"/>
          <w:spacing w:val="0"/>
          <w:sz w:val="18"/>
          <w:szCs w:val="18"/>
          <w:highlight w:val="none"/>
          <w:shd w:val="clear" w:fill="FFFFFF"/>
          <w:lang w:eastAsia="zh-CN"/>
        </w:rPr>
        <w:t>北辰</w:t>
      </w:r>
      <w:r>
        <w:rPr>
          <w:rFonts w:hint="eastAsia" w:cs="宋体"/>
          <w:i w:val="0"/>
          <w:iCs w:val="0"/>
          <w:caps w:val="0"/>
          <w:color w:val="666666"/>
          <w:spacing w:val="0"/>
          <w:sz w:val="18"/>
          <w:szCs w:val="18"/>
          <w:highlight w:val="none"/>
          <w:shd w:val="clear" w:fill="FFFFFF"/>
          <w:lang w:eastAsia="zh-CN"/>
        </w:rPr>
        <w:t>区</w:t>
      </w:r>
      <w:r>
        <w:rPr>
          <w:rFonts w:hint="eastAsia" w:ascii="宋体" w:hAnsi="宋体" w:eastAsia="宋体" w:cs="宋体"/>
          <w:i w:val="0"/>
          <w:iCs w:val="0"/>
          <w:caps w:val="0"/>
          <w:color w:val="666666"/>
          <w:spacing w:val="0"/>
          <w:sz w:val="18"/>
          <w:szCs w:val="18"/>
          <w:highlight w:val="none"/>
          <w:shd w:val="clear" w:fill="FFFFFF"/>
          <w:lang w:eastAsia="zh-CN"/>
        </w:rPr>
        <w:t>新区污水</w:t>
      </w:r>
      <w:r>
        <w:rPr>
          <w:rFonts w:hint="eastAsia" w:cs="宋体"/>
          <w:i w:val="0"/>
          <w:iCs w:val="0"/>
          <w:caps w:val="0"/>
          <w:color w:val="666666"/>
          <w:spacing w:val="0"/>
          <w:sz w:val="18"/>
          <w:szCs w:val="18"/>
          <w:highlight w:val="none"/>
          <w:shd w:val="clear" w:fill="FFFFFF"/>
          <w:lang w:eastAsia="zh-CN"/>
        </w:rPr>
        <w:t>处理厂</w:t>
      </w:r>
      <w:r>
        <w:rPr>
          <w:rFonts w:hint="eastAsia" w:ascii="宋体" w:hAnsi="宋体" w:eastAsia="宋体" w:cs="宋体"/>
          <w:i w:val="0"/>
          <w:iCs w:val="0"/>
          <w:caps w:val="0"/>
          <w:color w:val="666666"/>
          <w:spacing w:val="0"/>
          <w:sz w:val="18"/>
          <w:szCs w:val="18"/>
          <w:highlight w:val="none"/>
          <w:shd w:val="clear" w:fill="FFFFFF"/>
          <w:lang w:eastAsia="zh-CN"/>
        </w:rPr>
        <w:t>电力抢修及电气设备清扫检测服务采购项目</w:t>
      </w:r>
      <w:r>
        <w:rPr>
          <w:rFonts w:hint="eastAsia" w:ascii="宋体" w:hAnsi="宋体" w:eastAsia="宋体" w:cs="宋体"/>
          <w:i w:val="0"/>
          <w:iCs w:val="0"/>
          <w:caps w:val="0"/>
          <w:color w:val="666666"/>
          <w:spacing w:val="0"/>
          <w:sz w:val="18"/>
          <w:szCs w:val="18"/>
          <w:highlight w:val="none"/>
          <w:shd w:val="clear" w:fill="FFFFFF"/>
        </w:rPr>
        <w:br w:type="textWrapping"/>
      </w:r>
    </w:p>
    <w:p>
      <w:pPr>
        <w:pStyle w:val="2"/>
        <w:keepNext w:val="0"/>
        <w:keepLines w:val="0"/>
        <w:widowControl/>
        <w:suppressLineNumbers w:val="0"/>
        <w:shd w:val="clear" w:fill="FFFFFF"/>
        <w:ind w:left="0" w:firstLine="0"/>
        <w:jc w:val="center"/>
        <w:rPr>
          <w:rFonts w:hint="default" w:ascii="Arial" w:hAnsi="Arial" w:cs="Arial"/>
          <w:i w:val="0"/>
          <w:iCs w:val="0"/>
          <w:caps w:val="0"/>
          <w:color w:val="666666"/>
          <w:spacing w:val="0"/>
          <w:highlight w:val="none"/>
        </w:rPr>
      </w:pPr>
      <w:r>
        <w:rPr>
          <w:rFonts w:hint="eastAsia" w:ascii="宋体" w:hAnsi="宋体" w:eastAsia="宋体" w:cs="宋体"/>
          <w:i w:val="0"/>
          <w:iCs w:val="0"/>
          <w:caps w:val="0"/>
          <w:color w:val="666666"/>
          <w:spacing w:val="0"/>
          <w:sz w:val="18"/>
          <w:szCs w:val="18"/>
          <w:highlight w:val="none"/>
          <w:shd w:val="clear" w:fill="FFFFFF"/>
        </w:rPr>
        <w:t>中标结果公示</w:t>
      </w:r>
    </w:p>
    <w:p>
      <w:pPr>
        <w:pStyle w:val="4"/>
        <w:keepNext w:val="0"/>
        <w:keepLines w:val="0"/>
        <w:widowControl/>
        <w:suppressLineNumbers w:val="0"/>
        <w:shd w:val="clear" w:fill="FFFFFF"/>
        <w:spacing w:before="0" w:beforeAutospacing="0" w:after="120" w:afterAutospacing="0" w:line="264" w:lineRule="atLeast"/>
        <w:ind w:left="0" w:right="0" w:firstLine="348"/>
        <w:rPr>
          <w:rFonts w:hint="eastAsia" w:ascii="宋体" w:hAnsi="宋体" w:eastAsia="宋体" w:cs="宋体"/>
          <w:i w:val="0"/>
          <w:iCs w:val="0"/>
          <w:caps w:val="0"/>
          <w:color w:val="666666"/>
          <w:spacing w:val="0"/>
          <w:sz w:val="18"/>
          <w:szCs w:val="18"/>
          <w:highlight w:val="none"/>
          <w:shd w:val="clear" w:fill="FFFFFF"/>
        </w:rPr>
      </w:pPr>
      <w:r>
        <w:rPr>
          <w:rFonts w:hint="eastAsia" w:ascii="宋体" w:hAnsi="宋体" w:eastAsia="宋体" w:cs="宋体"/>
          <w:i w:val="0"/>
          <w:iCs w:val="0"/>
          <w:caps w:val="0"/>
          <w:color w:val="666666"/>
          <w:spacing w:val="0"/>
          <w:sz w:val="18"/>
          <w:szCs w:val="18"/>
          <w:highlight w:val="none"/>
          <w:shd w:val="clear" w:fill="FFFFFF"/>
        </w:rPr>
        <w:t>天津市润辰水务有限公司</w:t>
      </w:r>
      <w:r>
        <w:rPr>
          <w:rFonts w:hint="eastAsia" w:ascii="宋体" w:hAnsi="宋体" w:eastAsia="宋体" w:cs="宋体"/>
          <w:i w:val="0"/>
          <w:iCs w:val="0"/>
          <w:caps w:val="0"/>
          <w:color w:val="666666"/>
          <w:spacing w:val="0"/>
          <w:sz w:val="18"/>
          <w:szCs w:val="18"/>
          <w:highlight w:val="none"/>
          <w:shd w:val="clear" w:fill="FFFFFF"/>
          <w:lang w:eastAsia="zh-CN"/>
        </w:rPr>
        <w:t>以询价采购方式对北辰区新区污水处理厂电力抢修及电气设备清扫检测服务采购项目</w:t>
      </w:r>
      <w:r>
        <w:rPr>
          <w:rFonts w:hint="eastAsia" w:ascii="宋体" w:hAnsi="宋体" w:eastAsia="宋体" w:cs="宋体"/>
          <w:i w:val="0"/>
          <w:iCs w:val="0"/>
          <w:caps w:val="0"/>
          <w:color w:val="666666"/>
          <w:spacing w:val="0"/>
          <w:sz w:val="18"/>
          <w:szCs w:val="18"/>
          <w:highlight w:val="none"/>
          <w:shd w:val="clear" w:fill="FFFFFF"/>
        </w:rPr>
        <w:t>实施</w:t>
      </w:r>
      <w:r>
        <w:rPr>
          <w:rFonts w:hint="eastAsia" w:ascii="宋体" w:hAnsi="宋体" w:eastAsia="宋体" w:cs="宋体"/>
          <w:i w:val="0"/>
          <w:iCs w:val="0"/>
          <w:caps w:val="0"/>
          <w:color w:val="666666"/>
          <w:spacing w:val="0"/>
          <w:sz w:val="18"/>
          <w:szCs w:val="18"/>
          <w:highlight w:val="none"/>
          <w:shd w:val="clear" w:fill="FFFFFF"/>
          <w:lang w:eastAsia="zh-CN"/>
        </w:rPr>
        <w:t>采购</w:t>
      </w:r>
      <w:r>
        <w:rPr>
          <w:rFonts w:hint="eastAsia" w:ascii="宋体" w:hAnsi="宋体" w:eastAsia="宋体" w:cs="宋体"/>
          <w:i w:val="0"/>
          <w:iCs w:val="0"/>
          <w:caps w:val="0"/>
          <w:color w:val="666666"/>
          <w:spacing w:val="0"/>
          <w:sz w:val="18"/>
          <w:szCs w:val="18"/>
          <w:highlight w:val="none"/>
          <w:shd w:val="clear" w:fill="FFFFFF"/>
        </w:rPr>
        <w:t>,现将中标结果公布如下：</w:t>
      </w:r>
      <w:r>
        <w:rPr>
          <w:rFonts w:hint="eastAsia" w:ascii="宋体" w:hAnsi="宋体" w:eastAsia="宋体" w:cs="宋体"/>
          <w:i w:val="0"/>
          <w:iCs w:val="0"/>
          <w:caps w:val="0"/>
          <w:color w:val="666666"/>
          <w:spacing w:val="0"/>
          <w:sz w:val="18"/>
          <w:szCs w:val="18"/>
          <w:highlight w:val="none"/>
          <w:shd w:val="clear" w:fill="FFFFFF"/>
        </w:rPr>
        <w:br w:type="textWrapping"/>
      </w:r>
      <w:r>
        <w:rPr>
          <w:rFonts w:hint="eastAsia" w:ascii="宋体" w:hAnsi="宋体" w:eastAsia="宋体" w:cs="宋体"/>
          <w:i w:val="0"/>
          <w:iCs w:val="0"/>
          <w:caps w:val="0"/>
          <w:color w:val="666666"/>
          <w:spacing w:val="0"/>
          <w:sz w:val="18"/>
          <w:szCs w:val="18"/>
          <w:highlight w:val="none"/>
          <w:shd w:val="clear" w:fill="FFFFFF"/>
        </w:rPr>
        <w:t>一、项目名称</w:t>
      </w:r>
    </w:p>
    <w:p>
      <w:pPr>
        <w:pStyle w:val="4"/>
        <w:keepNext w:val="0"/>
        <w:keepLines w:val="0"/>
        <w:widowControl/>
        <w:suppressLineNumbers w:val="0"/>
        <w:shd w:val="clear" w:fill="FFFFFF"/>
        <w:spacing w:before="0" w:beforeAutospacing="0" w:after="120" w:afterAutospacing="0" w:line="264" w:lineRule="atLeast"/>
        <w:ind w:left="0" w:right="0" w:firstLine="348"/>
        <w:rPr>
          <w:rFonts w:hint="default" w:ascii="Arial" w:hAnsi="Arial" w:cs="Arial"/>
          <w:i w:val="0"/>
          <w:iCs w:val="0"/>
          <w:caps w:val="0"/>
          <w:color w:val="666666"/>
          <w:spacing w:val="0"/>
          <w:sz w:val="16"/>
          <w:szCs w:val="16"/>
          <w:highlight w:val="none"/>
        </w:rPr>
      </w:pPr>
      <w:r>
        <w:rPr>
          <w:rFonts w:hint="eastAsia" w:ascii="宋体" w:hAnsi="宋体" w:eastAsia="宋体" w:cs="宋体"/>
          <w:i w:val="0"/>
          <w:iCs w:val="0"/>
          <w:caps w:val="0"/>
          <w:color w:val="666666"/>
          <w:spacing w:val="0"/>
          <w:sz w:val="18"/>
          <w:szCs w:val="18"/>
          <w:highlight w:val="none"/>
          <w:shd w:val="clear" w:fill="FFFFFF"/>
          <w:lang w:eastAsia="zh-CN"/>
        </w:rPr>
        <w:t>北辰区新区污水处理厂电力抢修及电气设备清扫检测服务采购项目</w:t>
      </w:r>
      <w:r>
        <w:rPr>
          <w:rFonts w:hint="eastAsia" w:ascii="宋体" w:hAnsi="宋体" w:eastAsia="宋体" w:cs="宋体"/>
          <w:i w:val="0"/>
          <w:iCs w:val="0"/>
          <w:caps w:val="0"/>
          <w:color w:val="666666"/>
          <w:spacing w:val="0"/>
          <w:sz w:val="18"/>
          <w:szCs w:val="18"/>
          <w:highlight w:val="none"/>
          <w:shd w:val="clear" w:fill="FFFFFF"/>
        </w:rPr>
        <w:br w:type="textWrapping"/>
      </w:r>
      <w:r>
        <w:rPr>
          <w:rFonts w:hint="eastAsia" w:ascii="宋体" w:hAnsi="宋体" w:eastAsia="宋体" w:cs="宋体"/>
          <w:i w:val="0"/>
          <w:iCs w:val="0"/>
          <w:caps w:val="0"/>
          <w:color w:val="666666"/>
          <w:spacing w:val="0"/>
          <w:sz w:val="18"/>
          <w:szCs w:val="18"/>
          <w:highlight w:val="none"/>
          <w:shd w:val="clear" w:fill="FFFFFF"/>
        </w:rPr>
        <w:t>二、中标信息</w:t>
      </w:r>
      <w:r>
        <w:rPr>
          <w:rFonts w:hint="eastAsia" w:ascii="宋体" w:hAnsi="宋体" w:eastAsia="宋体" w:cs="宋体"/>
          <w:i w:val="0"/>
          <w:iCs w:val="0"/>
          <w:caps w:val="0"/>
          <w:color w:val="666666"/>
          <w:spacing w:val="0"/>
          <w:sz w:val="18"/>
          <w:szCs w:val="18"/>
          <w:highlight w:val="none"/>
          <w:shd w:val="clear" w:fill="FFFFFF"/>
        </w:rPr>
        <w:br w:type="textWrapping"/>
      </w:r>
      <w:r>
        <w:rPr>
          <w:rFonts w:hint="eastAsia" w:ascii="宋体" w:hAnsi="宋体" w:eastAsia="宋体" w:cs="宋体"/>
          <w:i w:val="0"/>
          <w:iCs w:val="0"/>
          <w:caps w:val="0"/>
          <w:color w:val="666666"/>
          <w:spacing w:val="0"/>
          <w:sz w:val="18"/>
          <w:szCs w:val="18"/>
          <w:highlight w:val="none"/>
          <w:shd w:val="clear" w:fill="FFFFFF"/>
        </w:rPr>
        <w:t>1、中标单位名称：</w:t>
      </w:r>
      <w:r>
        <w:rPr>
          <w:rFonts w:hint="eastAsia" w:ascii="宋体" w:hAnsi="宋体" w:eastAsia="宋体" w:cs="宋体"/>
          <w:i w:val="0"/>
          <w:iCs w:val="0"/>
          <w:caps w:val="0"/>
          <w:color w:val="666666"/>
          <w:spacing w:val="0"/>
          <w:sz w:val="18"/>
          <w:szCs w:val="18"/>
          <w:highlight w:val="none"/>
          <w:shd w:val="clear" w:fill="FFFFFF"/>
          <w:lang w:eastAsia="zh-CN"/>
        </w:rPr>
        <w:t>天津崇源电气工程有限公司</w:t>
      </w:r>
      <w:r>
        <w:rPr>
          <w:rFonts w:hint="eastAsia" w:ascii="宋体" w:hAnsi="宋体" w:eastAsia="宋体" w:cs="宋体"/>
          <w:i w:val="0"/>
          <w:iCs w:val="0"/>
          <w:caps w:val="0"/>
          <w:color w:val="666666"/>
          <w:spacing w:val="0"/>
          <w:sz w:val="18"/>
          <w:szCs w:val="18"/>
          <w:highlight w:val="none"/>
          <w:shd w:val="clear" w:fill="FFFFFF"/>
          <w:lang w:val="en-US" w:eastAsia="zh-CN"/>
        </w:rPr>
        <w:br w:type="textWrapping"/>
      </w:r>
      <w:r>
        <w:rPr>
          <w:rFonts w:hint="eastAsia" w:ascii="宋体" w:hAnsi="宋体" w:eastAsia="宋体" w:cs="宋体"/>
          <w:i w:val="0"/>
          <w:iCs w:val="0"/>
          <w:caps w:val="0"/>
          <w:color w:val="666666"/>
          <w:spacing w:val="0"/>
          <w:sz w:val="18"/>
          <w:szCs w:val="18"/>
          <w:highlight w:val="none"/>
          <w:shd w:val="clear" w:fill="FFFFFF"/>
        </w:rPr>
        <w:t>2、中标金额：</w:t>
      </w:r>
      <w:r>
        <w:rPr>
          <w:rFonts w:hint="eastAsia" w:ascii="宋体" w:hAnsi="宋体" w:eastAsia="宋体" w:cs="宋体"/>
          <w:i w:val="0"/>
          <w:iCs w:val="0"/>
          <w:caps w:val="0"/>
          <w:color w:val="666666"/>
          <w:spacing w:val="0"/>
          <w:sz w:val="18"/>
          <w:szCs w:val="18"/>
          <w:highlight w:val="none"/>
          <w:shd w:val="clear" w:fill="FFFFFF"/>
          <w:lang w:val="en-US" w:eastAsia="zh-CN"/>
        </w:rPr>
        <w:t>24480</w:t>
      </w:r>
      <w:r>
        <w:rPr>
          <w:rFonts w:hint="eastAsia" w:ascii="宋体" w:hAnsi="宋体" w:eastAsia="宋体" w:cs="宋体"/>
          <w:i w:val="0"/>
          <w:iCs w:val="0"/>
          <w:caps w:val="0"/>
          <w:color w:val="666666"/>
          <w:spacing w:val="0"/>
          <w:sz w:val="18"/>
          <w:szCs w:val="18"/>
          <w:highlight w:val="none"/>
          <w:shd w:val="clear" w:fill="FFFFFF"/>
        </w:rPr>
        <w:t>元</w:t>
      </w:r>
      <w:r>
        <w:rPr>
          <w:rFonts w:hint="eastAsia" w:ascii="宋体" w:hAnsi="宋体" w:eastAsia="宋体" w:cs="宋体"/>
          <w:i w:val="0"/>
          <w:iCs w:val="0"/>
          <w:caps w:val="0"/>
          <w:color w:val="666666"/>
          <w:spacing w:val="0"/>
          <w:sz w:val="18"/>
          <w:szCs w:val="18"/>
          <w:highlight w:val="none"/>
          <w:shd w:val="clear" w:fill="FFFFFF"/>
          <w:lang w:eastAsia="zh-CN"/>
        </w:rPr>
        <w:t>（抢修部分降幅率</w:t>
      </w:r>
      <w:r>
        <w:rPr>
          <w:rFonts w:hint="eastAsia" w:ascii="宋体" w:hAnsi="宋体" w:eastAsia="宋体" w:cs="宋体"/>
          <w:i w:val="0"/>
          <w:iCs w:val="0"/>
          <w:caps w:val="0"/>
          <w:color w:val="666666"/>
          <w:spacing w:val="0"/>
          <w:sz w:val="18"/>
          <w:szCs w:val="18"/>
          <w:highlight w:val="none"/>
          <w:shd w:val="clear" w:fill="FFFFFF"/>
          <w:lang w:val="en-US" w:eastAsia="zh-CN"/>
        </w:rPr>
        <w:t>2%</w:t>
      </w:r>
      <w:r>
        <w:rPr>
          <w:rFonts w:hint="eastAsia" w:ascii="宋体" w:hAnsi="宋体" w:eastAsia="宋体" w:cs="宋体"/>
          <w:i w:val="0"/>
          <w:iCs w:val="0"/>
          <w:caps w:val="0"/>
          <w:color w:val="666666"/>
          <w:spacing w:val="0"/>
          <w:sz w:val="18"/>
          <w:szCs w:val="18"/>
          <w:highlight w:val="none"/>
          <w:shd w:val="clear" w:fill="FFFFFF"/>
          <w:lang w:eastAsia="zh-CN"/>
        </w:rPr>
        <w:t>）</w:t>
      </w:r>
      <w:r>
        <w:rPr>
          <w:rFonts w:hint="eastAsia" w:ascii="宋体" w:hAnsi="宋体" w:eastAsia="宋体" w:cs="宋体"/>
          <w:i w:val="0"/>
          <w:iCs w:val="0"/>
          <w:caps w:val="0"/>
          <w:color w:val="666666"/>
          <w:spacing w:val="0"/>
          <w:sz w:val="18"/>
          <w:szCs w:val="18"/>
          <w:highlight w:val="none"/>
          <w:shd w:val="clear" w:fill="FFFFFF"/>
        </w:rPr>
        <w:br w:type="textWrapping"/>
      </w:r>
      <w:r>
        <w:rPr>
          <w:rFonts w:hint="eastAsia" w:ascii="宋体" w:hAnsi="宋体" w:eastAsia="宋体" w:cs="宋体"/>
          <w:i w:val="0"/>
          <w:iCs w:val="0"/>
          <w:caps w:val="0"/>
          <w:color w:val="666666"/>
          <w:spacing w:val="0"/>
          <w:sz w:val="18"/>
          <w:szCs w:val="18"/>
          <w:highlight w:val="none"/>
          <w:shd w:val="clear" w:fill="FFFFFF"/>
        </w:rPr>
        <w:t>三、质疑、投诉方式</w:t>
      </w:r>
      <w:r>
        <w:rPr>
          <w:rFonts w:hint="eastAsia" w:ascii="宋体" w:hAnsi="宋体" w:eastAsia="宋体" w:cs="宋体"/>
          <w:i w:val="0"/>
          <w:iCs w:val="0"/>
          <w:caps w:val="0"/>
          <w:color w:val="666666"/>
          <w:spacing w:val="0"/>
          <w:sz w:val="18"/>
          <w:szCs w:val="18"/>
          <w:highlight w:val="none"/>
          <w:shd w:val="clear" w:fill="FFFFFF"/>
        </w:rPr>
        <w:br w:type="textWrapping"/>
      </w:r>
      <w:r>
        <w:rPr>
          <w:rFonts w:hint="eastAsia" w:ascii="宋体" w:hAnsi="宋体" w:eastAsia="宋体" w:cs="宋体"/>
          <w:i w:val="0"/>
          <w:iCs w:val="0"/>
          <w:caps w:val="0"/>
          <w:color w:val="666666"/>
          <w:spacing w:val="0"/>
          <w:sz w:val="18"/>
          <w:szCs w:val="18"/>
          <w:highlight w:val="none"/>
          <w:shd w:val="clear" w:fill="FFFFFF"/>
        </w:rPr>
        <w:t>  参与本项目</w:t>
      </w:r>
      <w:r>
        <w:rPr>
          <w:rFonts w:hint="eastAsia" w:ascii="宋体" w:hAnsi="宋体" w:eastAsia="宋体" w:cs="宋体"/>
          <w:i w:val="0"/>
          <w:iCs w:val="0"/>
          <w:caps w:val="0"/>
          <w:color w:val="666666"/>
          <w:spacing w:val="0"/>
          <w:sz w:val="18"/>
          <w:szCs w:val="18"/>
          <w:highlight w:val="none"/>
          <w:shd w:val="clear" w:fill="FFFFFF"/>
          <w:lang w:eastAsia="zh-CN"/>
        </w:rPr>
        <w:t>询价</w:t>
      </w:r>
      <w:r>
        <w:rPr>
          <w:rFonts w:hint="eastAsia" w:ascii="宋体" w:hAnsi="宋体" w:eastAsia="宋体" w:cs="宋体"/>
          <w:i w:val="0"/>
          <w:iCs w:val="0"/>
          <w:caps w:val="0"/>
          <w:color w:val="666666"/>
          <w:spacing w:val="0"/>
          <w:sz w:val="18"/>
          <w:szCs w:val="18"/>
          <w:highlight w:val="none"/>
          <w:shd w:val="clear" w:fill="FFFFFF"/>
        </w:rPr>
        <w:t>活动的</w:t>
      </w:r>
      <w:r>
        <w:rPr>
          <w:rFonts w:hint="eastAsia" w:ascii="宋体" w:hAnsi="宋体" w:eastAsia="宋体" w:cs="宋体"/>
          <w:i w:val="0"/>
          <w:iCs w:val="0"/>
          <w:caps w:val="0"/>
          <w:color w:val="666666"/>
          <w:spacing w:val="0"/>
          <w:sz w:val="18"/>
          <w:szCs w:val="18"/>
          <w:highlight w:val="none"/>
          <w:shd w:val="clear" w:fill="FFFFFF"/>
          <w:lang w:eastAsia="zh-CN"/>
        </w:rPr>
        <w:t>报价</w:t>
      </w:r>
      <w:r>
        <w:rPr>
          <w:rFonts w:hint="eastAsia" w:ascii="宋体" w:hAnsi="宋体" w:eastAsia="宋体" w:cs="宋体"/>
          <w:i w:val="0"/>
          <w:iCs w:val="0"/>
          <w:caps w:val="0"/>
          <w:color w:val="666666"/>
          <w:spacing w:val="0"/>
          <w:sz w:val="18"/>
          <w:szCs w:val="18"/>
          <w:highlight w:val="none"/>
          <w:shd w:val="clear" w:fill="FFFFFF"/>
        </w:rPr>
        <w:t>单位认为中标结果使自己的合法权益受到损害的，可以在中标结果公告期内，以书面形式向天津市润辰水务有限公司提出质疑，逾期不予受理。</w:t>
      </w:r>
      <w:r>
        <w:rPr>
          <w:rFonts w:hint="eastAsia" w:ascii="宋体" w:hAnsi="宋体" w:eastAsia="宋体" w:cs="宋体"/>
          <w:i w:val="0"/>
          <w:iCs w:val="0"/>
          <w:caps w:val="0"/>
          <w:color w:val="666666"/>
          <w:spacing w:val="0"/>
          <w:sz w:val="18"/>
          <w:szCs w:val="18"/>
          <w:highlight w:val="none"/>
          <w:shd w:val="clear" w:fill="FFFFFF"/>
        </w:rPr>
        <w:br w:type="textWrapping"/>
      </w:r>
      <w:r>
        <w:rPr>
          <w:rFonts w:hint="eastAsia" w:ascii="宋体" w:hAnsi="宋体" w:eastAsia="宋体" w:cs="宋体"/>
          <w:i w:val="0"/>
          <w:iCs w:val="0"/>
          <w:caps w:val="0"/>
          <w:color w:val="666666"/>
          <w:spacing w:val="0"/>
          <w:sz w:val="18"/>
          <w:szCs w:val="18"/>
          <w:highlight w:val="none"/>
          <w:shd w:val="clear" w:fill="FFFFFF"/>
        </w:rPr>
        <w:t>四、中标结果公告期限</w:t>
      </w:r>
      <w:r>
        <w:rPr>
          <w:rFonts w:hint="eastAsia" w:ascii="宋体" w:hAnsi="宋体" w:eastAsia="宋体" w:cs="宋体"/>
          <w:i w:val="0"/>
          <w:iCs w:val="0"/>
          <w:caps w:val="0"/>
          <w:color w:val="666666"/>
          <w:spacing w:val="0"/>
          <w:sz w:val="18"/>
          <w:szCs w:val="18"/>
          <w:highlight w:val="none"/>
          <w:shd w:val="clear" w:fill="FFFFFF"/>
        </w:rPr>
        <w:br w:type="textWrapping"/>
      </w:r>
      <w:r>
        <w:rPr>
          <w:rFonts w:hint="eastAsia" w:ascii="宋体" w:hAnsi="宋体" w:eastAsia="宋体" w:cs="宋体"/>
          <w:i w:val="0"/>
          <w:iCs w:val="0"/>
          <w:caps w:val="0"/>
          <w:color w:val="666666"/>
          <w:spacing w:val="0"/>
          <w:sz w:val="18"/>
          <w:szCs w:val="18"/>
          <w:highlight w:val="none"/>
          <w:shd w:val="clear" w:fill="FFFFFF"/>
        </w:rPr>
        <w:t>202</w:t>
      </w:r>
      <w:r>
        <w:rPr>
          <w:rFonts w:hint="eastAsia" w:ascii="宋体" w:hAnsi="宋体" w:eastAsia="宋体" w:cs="宋体"/>
          <w:i w:val="0"/>
          <w:iCs w:val="0"/>
          <w:caps w:val="0"/>
          <w:color w:val="666666"/>
          <w:spacing w:val="0"/>
          <w:sz w:val="18"/>
          <w:szCs w:val="18"/>
          <w:highlight w:val="none"/>
          <w:shd w:val="clear" w:fill="FFFFFF"/>
          <w:lang w:val="en-US" w:eastAsia="zh-CN"/>
        </w:rPr>
        <w:t>5</w:t>
      </w:r>
      <w:r>
        <w:rPr>
          <w:rFonts w:hint="eastAsia" w:ascii="宋体" w:hAnsi="宋体" w:eastAsia="宋体" w:cs="宋体"/>
          <w:i w:val="0"/>
          <w:iCs w:val="0"/>
          <w:caps w:val="0"/>
          <w:color w:val="666666"/>
          <w:spacing w:val="0"/>
          <w:sz w:val="18"/>
          <w:szCs w:val="18"/>
          <w:highlight w:val="none"/>
          <w:shd w:val="clear" w:fill="FFFFFF"/>
        </w:rPr>
        <w:t>年</w:t>
      </w:r>
      <w:r>
        <w:rPr>
          <w:rFonts w:hint="eastAsia" w:ascii="宋体" w:hAnsi="宋体" w:eastAsia="宋体" w:cs="宋体"/>
          <w:i w:val="0"/>
          <w:iCs w:val="0"/>
          <w:caps w:val="0"/>
          <w:color w:val="666666"/>
          <w:spacing w:val="0"/>
          <w:sz w:val="18"/>
          <w:szCs w:val="18"/>
          <w:highlight w:val="none"/>
          <w:shd w:val="clear" w:fill="FFFFFF"/>
          <w:lang w:val="en-US" w:eastAsia="zh-CN"/>
        </w:rPr>
        <w:t>11</w:t>
      </w:r>
      <w:r>
        <w:rPr>
          <w:rFonts w:hint="eastAsia" w:ascii="宋体" w:hAnsi="宋体" w:eastAsia="宋体" w:cs="宋体"/>
          <w:i w:val="0"/>
          <w:iCs w:val="0"/>
          <w:caps w:val="0"/>
          <w:color w:val="666666"/>
          <w:spacing w:val="0"/>
          <w:sz w:val="18"/>
          <w:szCs w:val="18"/>
          <w:highlight w:val="none"/>
          <w:shd w:val="clear" w:fill="FFFFFF"/>
        </w:rPr>
        <w:t>月</w:t>
      </w:r>
      <w:r>
        <w:rPr>
          <w:rFonts w:hint="eastAsia" w:ascii="宋体" w:hAnsi="宋体" w:eastAsia="宋体" w:cs="宋体"/>
          <w:i w:val="0"/>
          <w:iCs w:val="0"/>
          <w:caps w:val="0"/>
          <w:color w:val="666666"/>
          <w:spacing w:val="0"/>
          <w:sz w:val="18"/>
          <w:szCs w:val="18"/>
          <w:highlight w:val="none"/>
          <w:shd w:val="clear" w:fill="FFFFFF"/>
          <w:lang w:val="en-US" w:eastAsia="zh-CN"/>
        </w:rPr>
        <w:t>14</w:t>
      </w:r>
      <w:r>
        <w:rPr>
          <w:rFonts w:hint="eastAsia" w:ascii="宋体" w:hAnsi="宋体" w:eastAsia="宋体" w:cs="宋体"/>
          <w:i w:val="0"/>
          <w:iCs w:val="0"/>
          <w:caps w:val="0"/>
          <w:color w:val="666666"/>
          <w:spacing w:val="0"/>
          <w:sz w:val="18"/>
          <w:szCs w:val="18"/>
          <w:highlight w:val="none"/>
          <w:shd w:val="clear" w:fill="FFFFFF"/>
        </w:rPr>
        <w:t>日至202</w:t>
      </w:r>
      <w:r>
        <w:rPr>
          <w:rFonts w:hint="eastAsia" w:ascii="宋体" w:hAnsi="宋体" w:eastAsia="宋体" w:cs="宋体"/>
          <w:i w:val="0"/>
          <w:iCs w:val="0"/>
          <w:caps w:val="0"/>
          <w:color w:val="666666"/>
          <w:spacing w:val="0"/>
          <w:sz w:val="18"/>
          <w:szCs w:val="18"/>
          <w:highlight w:val="none"/>
          <w:shd w:val="clear" w:fill="FFFFFF"/>
          <w:lang w:val="en-US" w:eastAsia="zh-CN"/>
        </w:rPr>
        <w:t>5年11</w:t>
      </w:r>
      <w:r>
        <w:rPr>
          <w:rFonts w:hint="eastAsia" w:ascii="宋体" w:hAnsi="宋体" w:eastAsia="宋体" w:cs="宋体"/>
          <w:i w:val="0"/>
          <w:iCs w:val="0"/>
          <w:caps w:val="0"/>
          <w:color w:val="666666"/>
          <w:spacing w:val="0"/>
          <w:sz w:val="18"/>
          <w:szCs w:val="18"/>
          <w:highlight w:val="none"/>
          <w:shd w:val="clear" w:fill="FFFFFF"/>
        </w:rPr>
        <w:t>月</w:t>
      </w:r>
      <w:r>
        <w:rPr>
          <w:rFonts w:hint="eastAsia" w:ascii="宋体" w:hAnsi="宋体" w:eastAsia="宋体" w:cs="宋体"/>
          <w:i w:val="0"/>
          <w:iCs w:val="0"/>
          <w:caps w:val="0"/>
          <w:color w:val="666666"/>
          <w:spacing w:val="0"/>
          <w:sz w:val="18"/>
          <w:szCs w:val="18"/>
          <w:highlight w:val="none"/>
          <w:shd w:val="clear" w:fill="FFFFFF"/>
          <w:lang w:val="en-US" w:eastAsia="zh-CN"/>
        </w:rPr>
        <w:t>17</w:t>
      </w:r>
      <w:r>
        <w:rPr>
          <w:rFonts w:hint="eastAsia" w:ascii="宋体" w:hAnsi="宋体" w:eastAsia="宋体" w:cs="宋体"/>
          <w:i w:val="0"/>
          <w:iCs w:val="0"/>
          <w:caps w:val="0"/>
          <w:color w:val="666666"/>
          <w:spacing w:val="0"/>
          <w:sz w:val="18"/>
          <w:szCs w:val="18"/>
          <w:highlight w:val="none"/>
          <w:shd w:val="clear" w:fill="FFFFFF"/>
        </w:rPr>
        <w:t>日</w:t>
      </w:r>
      <w:r>
        <w:rPr>
          <w:rFonts w:hint="eastAsia" w:ascii="宋体" w:hAnsi="宋体" w:eastAsia="宋体" w:cs="宋体"/>
          <w:i w:val="0"/>
          <w:iCs w:val="0"/>
          <w:caps w:val="0"/>
          <w:color w:val="666666"/>
          <w:spacing w:val="0"/>
          <w:sz w:val="18"/>
          <w:szCs w:val="18"/>
          <w:highlight w:val="none"/>
          <w:shd w:val="clear" w:fill="FFFFFF"/>
        </w:rPr>
        <w:br w:type="textWrapping"/>
      </w:r>
      <w:r>
        <w:rPr>
          <w:rFonts w:hint="eastAsia" w:ascii="宋体" w:hAnsi="宋体" w:eastAsia="宋体" w:cs="宋体"/>
          <w:i w:val="0"/>
          <w:iCs w:val="0"/>
          <w:caps w:val="0"/>
          <w:color w:val="666666"/>
          <w:spacing w:val="0"/>
          <w:sz w:val="18"/>
          <w:szCs w:val="18"/>
          <w:highlight w:val="none"/>
          <w:shd w:val="clear" w:fill="FFFFFF"/>
        </w:rPr>
        <w:t>天津市润辰水务有限公司</w:t>
      </w:r>
      <w:r>
        <w:rPr>
          <w:rFonts w:hint="eastAsia" w:ascii="宋体" w:hAnsi="宋体" w:eastAsia="宋体" w:cs="宋体"/>
          <w:i w:val="0"/>
          <w:iCs w:val="0"/>
          <w:caps w:val="0"/>
          <w:color w:val="666666"/>
          <w:spacing w:val="0"/>
          <w:sz w:val="18"/>
          <w:szCs w:val="18"/>
          <w:highlight w:val="none"/>
          <w:shd w:val="clear" w:fill="FFFFFF"/>
        </w:rPr>
        <w:br w:type="textWrapping"/>
      </w:r>
      <w:r>
        <w:rPr>
          <w:rFonts w:hint="eastAsia" w:ascii="宋体" w:hAnsi="宋体" w:eastAsia="宋体" w:cs="宋体"/>
          <w:i w:val="0"/>
          <w:iCs w:val="0"/>
          <w:caps w:val="0"/>
          <w:color w:val="666666"/>
          <w:spacing w:val="0"/>
          <w:sz w:val="18"/>
          <w:szCs w:val="18"/>
          <w:highlight w:val="none"/>
          <w:shd w:val="clear" w:fill="FFFFFF"/>
        </w:rPr>
        <w:t>202</w:t>
      </w:r>
      <w:r>
        <w:rPr>
          <w:rFonts w:hint="eastAsia" w:ascii="宋体" w:hAnsi="宋体" w:eastAsia="宋体" w:cs="宋体"/>
          <w:i w:val="0"/>
          <w:iCs w:val="0"/>
          <w:caps w:val="0"/>
          <w:color w:val="666666"/>
          <w:spacing w:val="0"/>
          <w:sz w:val="18"/>
          <w:szCs w:val="18"/>
          <w:highlight w:val="none"/>
          <w:shd w:val="clear" w:fill="FFFFFF"/>
          <w:lang w:val="en-US" w:eastAsia="zh-CN"/>
        </w:rPr>
        <w:t>5</w:t>
      </w:r>
      <w:r>
        <w:rPr>
          <w:rFonts w:hint="eastAsia" w:ascii="宋体" w:hAnsi="宋体" w:eastAsia="宋体" w:cs="宋体"/>
          <w:i w:val="0"/>
          <w:iCs w:val="0"/>
          <w:caps w:val="0"/>
          <w:color w:val="666666"/>
          <w:spacing w:val="0"/>
          <w:sz w:val="18"/>
          <w:szCs w:val="18"/>
          <w:highlight w:val="none"/>
          <w:shd w:val="clear" w:fill="FFFFFF"/>
        </w:rPr>
        <w:t>年</w:t>
      </w:r>
      <w:r>
        <w:rPr>
          <w:rFonts w:hint="eastAsia" w:ascii="宋体" w:hAnsi="宋体" w:eastAsia="宋体" w:cs="宋体"/>
          <w:i w:val="0"/>
          <w:iCs w:val="0"/>
          <w:caps w:val="0"/>
          <w:color w:val="666666"/>
          <w:spacing w:val="0"/>
          <w:sz w:val="18"/>
          <w:szCs w:val="18"/>
          <w:highlight w:val="none"/>
          <w:shd w:val="clear" w:fill="FFFFFF"/>
          <w:lang w:val="en-US" w:eastAsia="zh-CN"/>
        </w:rPr>
        <w:t>11</w:t>
      </w:r>
      <w:r>
        <w:rPr>
          <w:rFonts w:hint="eastAsia" w:ascii="宋体" w:hAnsi="宋体" w:eastAsia="宋体" w:cs="宋体"/>
          <w:i w:val="0"/>
          <w:iCs w:val="0"/>
          <w:caps w:val="0"/>
          <w:color w:val="666666"/>
          <w:spacing w:val="0"/>
          <w:sz w:val="18"/>
          <w:szCs w:val="18"/>
          <w:highlight w:val="none"/>
          <w:shd w:val="clear" w:fill="FFFFFF"/>
        </w:rPr>
        <w:t>月</w:t>
      </w:r>
      <w:r>
        <w:rPr>
          <w:rFonts w:hint="eastAsia" w:ascii="宋体" w:hAnsi="宋体" w:eastAsia="宋体" w:cs="宋体"/>
          <w:i w:val="0"/>
          <w:iCs w:val="0"/>
          <w:caps w:val="0"/>
          <w:color w:val="666666"/>
          <w:spacing w:val="0"/>
          <w:sz w:val="18"/>
          <w:szCs w:val="18"/>
          <w:highlight w:val="none"/>
          <w:shd w:val="clear" w:fill="FFFFFF"/>
          <w:lang w:val="en-US" w:eastAsia="zh-CN"/>
        </w:rPr>
        <w:t>14</w:t>
      </w:r>
      <w:bookmarkStart w:id="0" w:name="_GoBack"/>
      <w:bookmarkEnd w:id="0"/>
      <w:r>
        <w:rPr>
          <w:rFonts w:hint="eastAsia" w:ascii="宋体" w:hAnsi="宋体" w:eastAsia="宋体" w:cs="宋体"/>
          <w:i w:val="0"/>
          <w:iCs w:val="0"/>
          <w:caps w:val="0"/>
          <w:color w:val="666666"/>
          <w:spacing w:val="0"/>
          <w:sz w:val="18"/>
          <w:szCs w:val="18"/>
          <w:highlight w:val="none"/>
          <w:shd w:val="clear" w:fill="FFFFFF"/>
        </w:rPr>
        <w:t>日</w:t>
      </w:r>
    </w:p>
    <w:p>
      <w:pPr>
        <w:rPr>
          <w:rFonts w:hint="eastAsia" w:ascii="仿宋" w:hAnsi="仿宋" w:eastAsia="仿宋" w:cs="仿宋"/>
          <w:sz w:val="32"/>
          <w:szCs w:val="32"/>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iZmIxYTZmODI3MTBlNmQyOTM3NjdkYzY2Zjg3ZTIifQ=="/>
  </w:docVars>
  <w:rsids>
    <w:rsidRoot w:val="5CB213EF"/>
    <w:rsid w:val="1E97233B"/>
    <w:rsid w:val="20510F34"/>
    <w:rsid w:val="30D16107"/>
    <w:rsid w:val="36C150C9"/>
    <w:rsid w:val="3A800B80"/>
    <w:rsid w:val="3DED57C5"/>
    <w:rsid w:val="3EDC6FD1"/>
    <w:rsid w:val="4FF329BD"/>
    <w:rsid w:val="5CB213EF"/>
    <w:rsid w:val="65181CEF"/>
    <w:rsid w:val="6A7A2C68"/>
    <w:rsid w:val="6BC27A1F"/>
    <w:rsid w:val="71420AA8"/>
    <w:rsid w:val="72203033"/>
    <w:rsid w:val="72990AC5"/>
    <w:rsid w:val="734304F8"/>
    <w:rsid w:val="7FD67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1"/>
      <w:szCs w:val="21"/>
      <w:lang w:val="zh-CN" w:eastAsia="zh-CN" w:bidi="zh-CN"/>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138</Words>
  <Characters>152</Characters>
  <Lines>0</Lines>
  <Paragraphs>0</Paragraphs>
  <TotalTime>14</TotalTime>
  <ScaleCrop>false</ScaleCrop>
  <LinksUpToDate>false</LinksUpToDate>
  <CharactersWithSpaces>161</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2022-11-04T06:40:00Z</dcterms:created>
  <dc:creator>paopao</dc:creator>
  <cp:lastModifiedBy>LC</cp:lastModifiedBy>
  <dcterms:modified xsi:type="dcterms:W3CDTF">2025-11-14T01:51:42Z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FF665963E6C749BFAD6852740AA09BA7</vt:lpwstr>
  </property>
</Properties>
</file>