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40225">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jc w:val="center"/>
        <w:rPr>
          <w:rFonts w:hint="eastAsia" w:ascii="微软雅黑" w:hAnsi="微软雅黑" w:eastAsia="微软雅黑" w:cs="微软雅黑"/>
          <w:i w:val="0"/>
          <w:iCs w:val="0"/>
          <w:caps w:val="0"/>
          <w:color w:val="auto"/>
          <w:spacing w:val="0"/>
          <w:sz w:val="15"/>
          <w:szCs w:val="15"/>
          <w:highlight w:val="none"/>
          <w:lang w:eastAsia="zh-CN"/>
        </w:rPr>
      </w:pPr>
      <w:bookmarkStart w:id="9" w:name="_GoBack"/>
      <w:r>
        <w:rPr>
          <w:rFonts w:hint="eastAsia" w:ascii="微软雅黑" w:hAnsi="微软雅黑" w:eastAsia="微软雅黑" w:cs="微软雅黑"/>
          <w:b/>
          <w:bCs/>
          <w:i w:val="0"/>
          <w:iCs w:val="0"/>
          <w:caps w:val="0"/>
          <w:color w:val="auto"/>
          <w:spacing w:val="0"/>
          <w:sz w:val="15"/>
          <w:szCs w:val="15"/>
          <w:highlight w:val="none"/>
          <w:shd w:val="clear" w:fill="FFFFFF"/>
        </w:rPr>
        <w:t>招标</w:t>
      </w:r>
      <w:r>
        <w:rPr>
          <w:rFonts w:hint="eastAsia" w:ascii="微软雅黑" w:hAnsi="微软雅黑" w:eastAsia="微软雅黑" w:cs="微软雅黑"/>
          <w:b/>
          <w:bCs/>
          <w:i w:val="0"/>
          <w:iCs w:val="0"/>
          <w:caps w:val="0"/>
          <w:color w:val="auto"/>
          <w:spacing w:val="0"/>
          <w:sz w:val="15"/>
          <w:szCs w:val="15"/>
          <w:highlight w:val="none"/>
          <w:shd w:val="clear" w:fill="FFFFFF"/>
          <w:lang w:val="en-US" w:eastAsia="zh-CN"/>
        </w:rPr>
        <w:t>公告</w:t>
      </w:r>
    </w:p>
    <w:p w14:paraId="33AA97E5">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1、招标条件</w:t>
      </w:r>
    </w:p>
    <w:p w14:paraId="31DACA28">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本招标项目</w:t>
      </w:r>
      <w:r>
        <w:rPr>
          <w:rFonts w:hint="eastAsia" w:ascii="微软雅黑" w:hAnsi="微软雅黑" w:eastAsia="微软雅黑" w:cs="微软雅黑"/>
          <w:i w:val="0"/>
          <w:iCs w:val="0"/>
          <w:caps w:val="0"/>
          <w:color w:val="auto"/>
          <w:spacing w:val="0"/>
          <w:sz w:val="15"/>
          <w:szCs w:val="15"/>
          <w:highlight w:val="none"/>
          <w:shd w:val="clear" w:fill="FFFFFF"/>
          <w:lang w:eastAsia="zh-CN"/>
        </w:rPr>
        <w:t>为</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天津市管道工程集团有限公司</w:t>
      </w:r>
      <w:r>
        <w:rPr>
          <w:rFonts w:hint="eastAsia" w:ascii="微软雅黑" w:hAnsi="微软雅黑" w:eastAsia="微软雅黑" w:cs="微软雅黑"/>
          <w:i w:val="0"/>
          <w:iCs w:val="0"/>
          <w:caps w:val="0"/>
          <w:color w:val="auto"/>
          <w:spacing w:val="0"/>
          <w:sz w:val="15"/>
          <w:szCs w:val="15"/>
          <w:highlight w:val="none"/>
          <w:shd w:val="clear" w:fill="FFFFFF"/>
          <w:lang w:eastAsia="zh-CN"/>
        </w:rPr>
        <w:t>第三分公司承揽的《</w:t>
      </w:r>
      <w:r>
        <w:rPr>
          <w:rFonts w:hint="eastAsia" w:ascii="微软雅黑" w:hAnsi="微软雅黑" w:eastAsia="微软雅黑" w:cs="微软雅黑"/>
          <w:i w:val="0"/>
          <w:iCs w:val="0"/>
          <w:caps w:val="0"/>
          <w:color w:val="auto"/>
          <w:spacing w:val="0"/>
          <w:sz w:val="15"/>
          <w:szCs w:val="15"/>
          <w:highlight w:val="none"/>
          <w:u w:val="single"/>
          <w:shd w:val="clear" w:fill="FFFFFF"/>
          <w:lang w:eastAsia="zh-CN"/>
        </w:rPr>
        <w:t>宁河区七里海片区城镇供水保障工程》的</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材料招标项目（材料采购1）</w:t>
      </w:r>
      <w:r>
        <w:rPr>
          <w:rFonts w:hint="eastAsia" w:ascii="微软雅黑" w:hAnsi="微软雅黑" w:eastAsia="微软雅黑" w:cs="微软雅黑"/>
          <w:i w:val="0"/>
          <w:iCs w:val="0"/>
          <w:caps w:val="0"/>
          <w:color w:val="auto"/>
          <w:spacing w:val="0"/>
          <w:sz w:val="15"/>
          <w:szCs w:val="15"/>
          <w:highlight w:val="none"/>
          <w:shd w:val="clear" w:fill="FFFFFF"/>
        </w:rPr>
        <w:t>已具备招标条件,现对该项目的</w:t>
      </w:r>
      <w:r>
        <w:rPr>
          <w:rFonts w:hint="eastAsia" w:ascii="微软雅黑" w:hAnsi="微软雅黑" w:eastAsia="微软雅黑" w:cs="微软雅黑"/>
          <w:i w:val="0"/>
          <w:iCs w:val="0"/>
          <w:caps w:val="0"/>
          <w:color w:val="auto"/>
          <w:spacing w:val="0"/>
          <w:sz w:val="15"/>
          <w:szCs w:val="15"/>
          <w:highlight w:val="none"/>
          <w:shd w:val="clear" w:fill="FFFFFF"/>
          <w:lang w:eastAsia="zh-CN"/>
        </w:rPr>
        <w:t>材料采购</w:t>
      </w:r>
      <w:r>
        <w:rPr>
          <w:rFonts w:hint="eastAsia" w:ascii="微软雅黑" w:hAnsi="微软雅黑" w:eastAsia="微软雅黑" w:cs="微软雅黑"/>
          <w:i w:val="0"/>
          <w:iCs w:val="0"/>
          <w:caps w:val="0"/>
          <w:color w:val="auto"/>
          <w:spacing w:val="0"/>
          <w:sz w:val="15"/>
          <w:szCs w:val="15"/>
          <w:highlight w:val="none"/>
          <w:shd w:val="clear" w:fill="FFFFFF"/>
        </w:rPr>
        <w:t>进行集团招标。</w:t>
      </w:r>
    </w:p>
    <w:p w14:paraId="5DDEC3F5">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2、项目概况与招标范围</w:t>
      </w:r>
    </w:p>
    <w:p w14:paraId="302FE8C0">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default" w:ascii="微软雅黑" w:hAnsi="微软雅黑" w:eastAsia="微软雅黑" w:cs="微软雅黑"/>
          <w:i w:val="0"/>
          <w:iCs w:val="0"/>
          <w:caps w:val="0"/>
          <w:color w:val="auto"/>
          <w:spacing w:val="0"/>
          <w:sz w:val="15"/>
          <w:szCs w:val="15"/>
          <w:highlight w:val="none"/>
          <w:lang w:val="en-US"/>
        </w:rPr>
      </w:pPr>
      <w:r>
        <w:rPr>
          <w:rFonts w:hint="eastAsia" w:ascii="微软雅黑" w:hAnsi="微软雅黑" w:eastAsia="微软雅黑" w:cs="微软雅黑"/>
          <w:i w:val="0"/>
          <w:iCs w:val="0"/>
          <w:caps w:val="0"/>
          <w:color w:val="auto"/>
          <w:spacing w:val="0"/>
          <w:sz w:val="15"/>
          <w:szCs w:val="15"/>
          <w:highlight w:val="none"/>
          <w:shd w:val="clear" w:fill="FFFFFF"/>
        </w:rPr>
        <w:t>2.1 项目概况：</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天津市管道工程集团有限公司</w:t>
      </w:r>
      <w:r>
        <w:rPr>
          <w:rFonts w:hint="eastAsia" w:ascii="微软雅黑" w:hAnsi="微软雅黑" w:eastAsia="微软雅黑" w:cs="微软雅黑"/>
          <w:i w:val="0"/>
          <w:iCs w:val="0"/>
          <w:caps w:val="0"/>
          <w:color w:val="auto"/>
          <w:spacing w:val="0"/>
          <w:sz w:val="15"/>
          <w:szCs w:val="15"/>
          <w:highlight w:val="none"/>
          <w:shd w:val="clear" w:fill="FFFFFF"/>
          <w:lang w:eastAsia="zh-CN"/>
        </w:rPr>
        <w:t>第三分公司承揽的《宁河区七里海片区城镇供水保障工程》的</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材料招标项目</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（材料采购1）</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具体见工程量清单。</w:t>
      </w:r>
    </w:p>
    <w:p w14:paraId="4C5F3975">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default" w:ascii="微软雅黑" w:hAnsi="微软雅黑" w:eastAsia="微软雅黑" w:cs="微软雅黑"/>
          <w:i w:val="0"/>
          <w:iCs w:val="0"/>
          <w:caps w:val="0"/>
          <w:color w:val="auto"/>
          <w:spacing w:val="0"/>
          <w:sz w:val="15"/>
          <w:szCs w:val="15"/>
          <w:highlight w:val="none"/>
          <w:lang w:val="en-US" w:eastAsia="zh-CN"/>
        </w:rPr>
      </w:pPr>
      <w:r>
        <w:rPr>
          <w:rFonts w:hint="eastAsia" w:ascii="微软雅黑" w:hAnsi="微软雅黑" w:eastAsia="微软雅黑" w:cs="微软雅黑"/>
          <w:i w:val="0"/>
          <w:iCs w:val="0"/>
          <w:caps w:val="0"/>
          <w:color w:val="auto"/>
          <w:spacing w:val="0"/>
          <w:sz w:val="15"/>
          <w:szCs w:val="15"/>
          <w:highlight w:val="none"/>
          <w:shd w:val="clear" w:fill="FFFFFF"/>
        </w:rPr>
        <w:t>2.2 工程建设地点：天津市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宁河</w:t>
      </w:r>
      <w:r>
        <w:rPr>
          <w:rFonts w:hint="eastAsia" w:ascii="微软雅黑" w:hAnsi="微软雅黑" w:eastAsia="微软雅黑" w:cs="微软雅黑"/>
          <w:i w:val="0"/>
          <w:iCs w:val="0"/>
          <w:caps w:val="0"/>
          <w:color w:val="auto"/>
          <w:spacing w:val="0"/>
          <w:sz w:val="15"/>
          <w:szCs w:val="15"/>
          <w:highlight w:val="none"/>
          <w:shd w:val="clear" w:fill="FFFFFF"/>
        </w:rPr>
        <w:t>区。</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 xml:space="preserve">                         </w:t>
      </w:r>
    </w:p>
    <w:p w14:paraId="490A3EA5">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2.3招标范围</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及拦标价</w:t>
      </w:r>
      <w:r>
        <w:rPr>
          <w:rFonts w:hint="eastAsia" w:ascii="微软雅黑" w:hAnsi="微软雅黑" w:eastAsia="微软雅黑" w:cs="微软雅黑"/>
          <w:i w:val="0"/>
          <w:iCs w:val="0"/>
          <w:caps w:val="0"/>
          <w:color w:val="auto"/>
          <w:spacing w:val="0"/>
          <w:sz w:val="15"/>
          <w:szCs w:val="15"/>
          <w:highlight w:val="none"/>
          <w:shd w:val="clear" w:fill="FFFFFF"/>
        </w:rPr>
        <w:t>：本次招标为</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采购</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管材</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本次项目拦标价：</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 xml:space="preserve"> 6580341.4 </w:t>
      </w:r>
      <w:r>
        <w:rPr>
          <w:rFonts w:hint="eastAsia" w:ascii="微软雅黑" w:hAnsi="微软雅黑" w:eastAsia="微软雅黑" w:cs="微软雅黑"/>
          <w:i w:val="0"/>
          <w:iCs w:val="0"/>
          <w:caps w:val="0"/>
          <w:color w:val="auto"/>
          <w:spacing w:val="0"/>
          <w:sz w:val="15"/>
          <w:szCs w:val="15"/>
          <w:highlight w:val="none"/>
          <w:shd w:val="clear" w:fill="FFFFFF"/>
        </w:rPr>
        <w:t>元。大写：</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 xml:space="preserve"> 陆佰伍拾捌万零叁佰肆拾壹元肆角整  </w:t>
      </w:r>
      <w:r>
        <w:rPr>
          <w:rFonts w:hint="eastAsia" w:ascii="微软雅黑" w:hAnsi="微软雅黑" w:eastAsia="微软雅黑" w:cs="微软雅黑"/>
          <w:i w:val="0"/>
          <w:iCs w:val="0"/>
          <w:caps w:val="0"/>
          <w:color w:val="auto"/>
          <w:spacing w:val="0"/>
          <w:sz w:val="15"/>
          <w:szCs w:val="15"/>
          <w:highlight w:val="none"/>
          <w:shd w:val="clear" w:fill="FFFFFF"/>
        </w:rPr>
        <w:t>。</w:t>
      </w:r>
    </w:p>
    <w:p w14:paraId="36D3317E">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2.4工期要求：以现场实际为准</w:t>
      </w:r>
    </w:p>
    <w:p w14:paraId="7340563D">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2.5工程质量要求：国家验收规范合格标准 。</w:t>
      </w:r>
    </w:p>
    <w:p w14:paraId="4C2E3C9A">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default" w:ascii="微软雅黑" w:hAnsi="微软雅黑" w:eastAsia="微软雅黑" w:cs="微软雅黑"/>
          <w:i w:val="0"/>
          <w:iCs w:val="0"/>
          <w:caps w:val="0"/>
          <w:color w:val="auto"/>
          <w:spacing w:val="0"/>
          <w:sz w:val="15"/>
          <w:szCs w:val="15"/>
          <w:highlight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shd w:val="clear" w:fill="FFFFFF"/>
        </w:rPr>
        <w:t>2.6招标明细</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详见附件四：报价单</w:t>
      </w:r>
    </w:p>
    <w:p w14:paraId="0D869611">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3、投标人资格要求</w:t>
      </w:r>
    </w:p>
    <w:p w14:paraId="5A9B7275">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u w:val="none"/>
          <w:shd w:val="clear" w:fill="FFFFFF"/>
        </w:rPr>
      </w:pPr>
      <w:r>
        <w:rPr>
          <w:rFonts w:hint="eastAsia" w:ascii="微软雅黑" w:hAnsi="微软雅黑" w:eastAsia="微软雅黑" w:cs="微软雅黑"/>
          <w:i w:val="0"/>
          <w:iCs w:val="0"/>
          <w:caps w:val="0"/>
          <w:color w:val="auto"/>
          <w:spacing w:val="0"/>
          <w:sz w:val="15"/>
          <w:szCs w:val="15"/>
          <w:highlight w:val="none"/>
          <w:u w:val="none"/>
          <w:shd w:val="clear" w:fill="FFFFFF"/>
        </w:rPr>
        <w:t>1、天津水务集团“津水云采”平台入库合格供应商且CA为已激活</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具备招标明细所列材料的生产或销售资质</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2、企业营业执照</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复印件（</w:t>
      </w:r>
      <w:r>
        <w:rPr>
          <w:rFonts w:hint="eastAsia" w:ascii="微软雅黑" w:hAnsi="微软雅黑" w:eastAsia="微软雅黑" w:cs="微软雅黑"/>
          <w:i w:val="0"/>
          <w:iCs w:val="0"/>
          <w:caps w:val="0"/>
          <w:color w:val="auto"/>
          <w:spacing w:val="0"/>
          <w:sz w:val="15"/>
          <w:szCs w:val="15"/>
          <w:highlight w:val="none"/>
          <w:u w:val="none"/>
          <w:shd w:val="clear" w:fill="FFFFFF"/>
        </w:rPr>
        <w:t>在有效期内</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3、法定代表人资格证明书、法定代表人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如有</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4、“信用中国”网站失信被执行人、重大税收违法案件当事人名单、政府采购严重违法失信行为记录名单相关网站截图</w:t>
      </w:r>
      <w:r>
        <w:rPr>
          <w:rFonts w:hint="eastAsia" w:ascii="微软雅黑" w:hAnsi="微软雅黑" w:eastAsia="微软雅黑" w:cs="微软雅黑"/>
          <w:i w:val="0"/>
          <w:iCs w:val="0"/>
          <w:caps w:val="0"/>
          <w:color w:val="auto"/>
          <w:spacing w:val="0"/>
          <w:sz w:val="15"/>
          <w:szCs w:val="15"/>
          <w:highlight w:val="none"/>
          <w:u w:val="none"/>
          <w:shd w:val="clear" w:fill="FFFFFF"/>
        </w:rPr>
        <w:t>。</w:t>
      </w:r>
    </w:p>
    <w:p w14:paraId="5C6B5B00">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default" w:ascii="微软雅黑" w:hAnsi="微软雅黑" w:eastAsia="微软雅黑" w:cs="微软雅黑"/>
          <w:i w:val="0"/>
          <w:iCs w:val="0"/>
          <w:caps w:val="0"/>
          <w:color w:val="auto"/>
          <w:spacing w:val="0"/>
          <w:sz w:val="15"/>
          <w:szCs w:val="15"/>
          <w:highlight w:val="none"/>
          <w:u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u w:val="none"/>
          <w:shd w:val="clear" w:fill="FFFFFF"/>
        </w:rPr>
        <w:t>上述证件均需提供原件，另附各证件的复印件一份并加盖公章</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法人章。</w:t>
      </w:r>
    </w:p>
    <w:p w14:paraId="0DD2F69B">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4、投标报名方式</w:t>
      </w:r>
    </w:p>
    <w:p w14:paraId="70CE65BE">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凡具备投标人资格要求的投标人可通过以下方式</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投标报价截止前进行投标报名（资格后审）</w:t>
      </w:r>
      <w:r>
        <w:rPr>
          <w:rFonts w:hint="eastAsia" w:ascii="微软雅黑" w:hAnsi="微软雅黑" w:eastAsia="微软雅黑" w:cs="微软雅黑"/>
          <w:i w:val="0"/>
          <w:iCs w:val="0"/>
          <w:caps w:val="0"/>
          <w:color w:val="auto"/>
          <w:spacing w:val="0"/>
          <w:sz w:val="15"/>
          <w:szCs w:val="15"/>
          <w:highlight w:val="none"/>
          <w:shd w:val="clear" w:fill="FFFFFF"/>
        </w:rPr>
        <w:t>：</w:t>
      </w:r>
    </w:p>
    <w:p w14:paraId="169B91DE">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4.1</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投标人</w:t>
      </w:r>
      <w:r>
        <w:rPr>
          <w:rFonts w:hint="eastAsia" w:ascii="微软雅黑" w:hAnsi="微软雅黑" w:eastAsia="微软雅黑" w:cs="微软雅黑"/>
          <w:i w:val="0"/>
          <w:iCs w:val="0"/>
          <w:caps w:val="0"/>
          <w:color w:val="auto"/>
          <w:spacing w:val="0"/>
          <w:sz w:val="15"/>
          <w:szCs w:val="15"/>
          <w:highlight w:val="none"/>
          <w:shd w:val="clear" w:fill="FFFFFF"/>
        </w:rPr>
        <w:t>持符合具</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招标明细所列材料</w:t>
      </w:r>
      <w:r>
        <w:rPr>
          <w:rFonts w:hint="eastAsia" w:ascii="微软雅黑" w:hAnsi="微软雅黑" w:eastAsia="微软雅黑" w:cs="微软雅黑"/>
          <w:i w:val="0"/>
          <w:iCs w:val="0"/>
          <w:caps w:val="0"/>
          <w:color w:val="auto"/>
          <w:spacing w:val="0"/>
          <w:sz w:val="15"/>
          <w:szCs w:val="15"/>
          <w:highlight w:val="none"/>
          <w:shd w:val="clear" w:fill="FFFFFF"/>
        </w:rPr>
        <w:t>的生产或销售资质</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的</w:t>
      </w:r>
      <w:r>
        <w:rPr>
          <w:rFonts w:hint="eastAsia" w:ascii="微软雅黑" w:hAnsi="微软雅黑" w:eastAsia="微软雅黑" w:cs="微软雅黑"/>
          <w:i w:val="0"/>
          <w:iCs w:val="0"/>
          <w:caps w:val="0"/>
          <w:color w:val="auto"/>
          <w:spacing w:val="0"/>
          <w:sz w:val="15"/>
          <w:szCs w:val="15"/>
          <w:highlight w:val="none"/>
          <w:shd w:val="clear" w:fill="FFFFFF"/>
        </w:rPr>
        <w:t>企业营业执照副本，</w:t>
      </w:r>
      <w:r>
        <w:rPr>
          <w:rFonts w:hint="eastAsia" w:ascii="微软雅黑" w:hAnsi="微软雅黑" w:eastAsia="微软雅黑" w:cs="微软雅黑"/>
          <w:i w:val="0"/>
          <w:iCs w:val="0"/>
          <w:caps w:val="0"/>
          <w:color w:val="auto"/>
          <w:spacing w:val="0"/>
          <w:sz w:val="15"/>
          <w:szCs w:val="15"/>
          <w:highlight w:val="none"/>
          <w:u w:val="none"/>
          <w:shd w:val="clear" w:fill="FFFFFF"/>
        </w:rPr>
        <w:t>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授权委托书及受委托人身份证（原件</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及复印件</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前往</w:t>
      </w:r>
      <w:r>
        <w:rPr>
          <w:rFonts w:hint="eastAsia" w:ascii="微软雅黑" w:hAnsi="微软雅黑" w:eastAsia="微软雅黑" w:cs="微软雅黑"/>
          <w:i w:val="0"/>
          <w:iCs w:val="0"/>
          <w:caps w:val="0"/>
          <w:color w:val="auto"/>
          <w:spacing w:val="0"/>
          <w:sz w:val="15"/>
          <w:szCs w:val="15"/>
          <w:highlight w:val="none"/>
          <w:u w:val="single"/>
          <w:shd w:val="clear" w:fill="FFFFFF"/>
        </w:rPr>
        <w:t>天津市南开区凌宾路凌庄子水厂南侧天津管道集团第三分公司52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3</w:t>
      </w:r>
      <w:r>
        <w:rPr>
          <w:rFonts w:hint="eastAsia" w:ascii="微软雅黑" w:hAnsi="微软雅黑" w:eastAsia="微软雅黑" w:cs="微软雅黑"/>
          <w:i w:val="0"/>
          <w:iCs w:val="0"/>
          <w:caps w:val="0"/>
          <w:color w:val="auto"/>
          <w:spacing w:val="0"/>
          <w:sz w:val="15"/>
          <w:szCs w:val="15"/>
          <w:highlight w:val="none"/>
          <w:u w:val="single"/>
          <w:shd w:val="clear" w:fill="FFFFFF"/>
        </w:rPr>
        <w:t>室</w:t>
      </w:r>
      <w:r>
        <w:rPr>
          <w:rFonts w:hint="eastAsia" w:ascii="微软雅黑" w:hAnsi="微软雅黑" w:eastAsia="微软雅黑" w:cs="微软雅黑"/>
          <w:i w:val="0"/>
          <w:iCs w:val="0"/>
          <w:caps w:val="0"/>
          <w:color w:val="auto"/>
          <w:spacing w:val="0"/>
          <w:sz w:val="15"/>
          <w:szCs w:val="15"/>
          <w:highlight w:val="none"/>
          <w:shd w:val="clear" w:fill="FFFFFF"/>
        </w:rPr>
        <w:t>报名，报名时并提供以上证件加盖单位公章的复印件一套。证件不齐或证件无效的单位不具备报名资格。</w:t>
      </w:r>
    </w:p>
    <w:p w14:paraId="2A7EFAEE">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u w:val="none"/>
          <w:lang w:eastAsia="zh-CN"/>
        </w:rPr>
      </w:pPr>
      <w:r>
        <w:rPr>
          <w:rFonts w:hint="eastAsia" w:ascii="微软雅黑" w:hAnsi="微软雅黑" w:eastAsia="微软雅黑" w:cs="微软雅黑"/>
          <w:i w:val="0"/>
          <w:iCs w:val="0"/>
          <w:caps w:val="0"/>
          <w:color w:val="auto"/>
          <w:spacing w:val="0"/>
          <w:sz w:val="15"/>
          <w:szCs w:val="15"/>
          <w:highlight w:val="none"/>
          <w:shd w:val="clear" w:fill="FFFFFF"/>
        </w:rPr>
        <w:t>4.2各投标人均可对上述工程投标报名</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本招标公告附件包含招标文件，请供应商自行下载无需线下领取。</w:t>
      </w:r>
    </w:p>
    <w:p w14:paraId="70BA0452">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5、公告发布与投标报名截止时间</w:t>
      </w:r>
    </w:p>
    <w:p w14:paraId="3A64D997">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5.1公告发布时间：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06</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14：00</w:t>
      </w:r>
      <w:r>
        <w:rPr>
          <w:rFonts w:hint="eastAsia" w:ascii="微软雅黑" w:hAnsi="微软雅黑" w:eastAsia="微软雅黑" w:cs="微软雅黑"/>
          <w:i w:val="0"/>
          <w:iCs w:val="0"/>
          <w:caps w:val="0"/>
          <w:color w:val="auto"/>
          <w:spacing w:val="0"/>
          <w:sz w:val="15"/>
          <w:szCs w:val="15"/>
          <w:highlight w:val="none"/>
          <w:shd w:val="clear" w:fill="FFFFFF"/>
        </w:rPr>
        <w:t>至</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14</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128009AD">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5.2本招标项目的报价截止时间为：</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14</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56B06033">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5.3开标时间：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14</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59908DA6">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6、投标文件的提交</w:t>
      </w:r>
    </w:p>
    <w:p w14:paraId="08A2FC9D">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8"/>
          <w:szCs w:val="18"/>
          <w:highlight w:val="none"/>
          <w:shd w:val="clear" w:fill="FFFFFF"/>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6.1</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有报名意向的供应商请在询价文件领取时间内自行登录津水云采进行询价文件的下载。（津水云采网址：http://www.jinshuiyuncai.com/）领取时间：</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fldChar w:fldCharType="begin"/>
      </w:r>
      <w:r>
        <w:rPr>
          <w:rFonts w:hint="eastAsia" w:ascii="微软雅黑" w:hAnsi="微软雅黑" w:eastAsia="微软雅黑" w:cs="微软雅黑"/>
          <w:i w:val="0"/>
          <w:iCs w:val="0"/>
          <w:caps w:val="0"/>
          <w:color w:val="auto"/>
          <w:spacing w:val="0"/>
          <w:sz w:val="18"/>
          <w:szCs w:val="18"/>
          <w:highlight w:val="none"/>
          <w:shd w:val="clear" w:fill="FFFFFF"/>
          <w:lang w:val="en-US" w:eastAsia="zh-CN"/>
        </w:rPr>
        <w:instrText xml:space="preserve"> MERGEFIELD "开始时间" </w:instrTex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fldChar w:fldCharType="separate"/>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2025年11月06日</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fldChar w:fldCharType="end"/>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14时至</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fldChar w:fldCharType="begin"/>
      </w:r>
      <w:r>
        <w:rPr>
          <w:rFonts w:hint="eastAsia" w:ascii="微软雅黑" w:hAnsi="微软雅黑" w:eastAsia="微软雅黑" w:cs="微软雅黑"/>
          <w:i w:val="0"/>
          <w:iCs w:val="0"/>
          <w:caps w:val="0"/>
          <w:color w:val="auto"/>
          <w:spacing w:val="0"/>
          <w:sz w:val="18"/>
          <w:szCs w:val="18"/>
          <w:highlight w:val="none"/>
          <w:shd w:val="clear" w:fill="FFFFFF"/>
          <w:lang w:val="en-US" w:eastAsia="zh-CN"/>
        </w:rPr>
        <w:instrText xml:space="preserve"> MERGEFIELD "开标时间" </w:instrTex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fldChar w:fldCharType="separate"/>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2025年11月14日</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fldChar w:fldCharType="end"/>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10时（北京时间）。</w:t>
      </w:r>
    </w:p>
    <w:p w14:paraId="7FA18C22">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default" w:ascii="微软雅黑" w:hAnsi="微软雅黑" w:eastAsia="微软雅黑" w:cs="微软雅黑"/>
          <w:i w:val="0"/>
          <w:iCs w:val="0"/>
          <w:caps w:val="0"/>
          <w:color w:val="auto"/>
          <w:spacing w:val="0"/>
          <w:sz w:val="18"/>
          <w:szCs w:val="18"/>
          <w:highlight w:val="none"/>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联系人：</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刘工  </w:t>
      </w:r>
      <w:r>
        <w:rPr>
          <w:rFonts w:hint="eastAsia" w:ascii="微软雅黑" w:hAnsi="微软雅黑" w:eastAsia="微软雅黑" w:cs="微软雅黑"/>
          <w:i w:val="0"/>
          <w:iCs w:val="0"/>
          <w:caps w:val="0"/>
          <w:color w:val="auto"/>
          <w:spacing w:val="0"/>
          <w:sz w:val="18"/>
          <w:szCs w:val="18"/>
          <w:highlight w:val="none"/>
          <w:shd w:val="clear" w:fill="FFFFFF"/>
        </w:rPr>
        <w:t>联系电话：</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13752026088</w:t>
      </w:r>
    </w:p>
    <w:p w14:paraId="0CF4470C">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8"/>
          <w:szCs w:val="18"/>
          <w:highlight w:val="none"/>
          <w:shd w:val="clear" w:fill="FFFFFF"/>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天津市管道工程集团有限公司第三分公司</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   </w:t>
      </w:r>
    </w:p>
    <w:p w14:paraId="5B9D430D">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8"/>
          <w:szCs w:val="18"/>
          <w:highlight w:val="none"/>
          <w:shd w:val="clear" w:fill="FFFFFF"/>
        </w:rPr>
      </w:pPr>
      <w:r>
        <w:rPr>
          <w:rFonts w:hint="eastAsia" w:ascii="微软雅黑" w:hAnsi="微软雅黑" w:eastAsia="微软雅黑" w:cs="微软雅黑"/>
          <w:i w:val="0"/>
          <w:iCs w:val="0"/>
          <w:caps w:val="0"/>
          <w:color w:val="auto"/>
          <w:spacing w:val="0"/>
          <w:sz w:val="18"/>
          <w:szCs w:val="18"/>
          <w:highlight w:val="none"/>
          <w:shd w:val="clear" w:fill="FFFFFF"/>
        </w:rPr>
        <w:t>202</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5</w:t>
      </w:r>
      <w:r>
        <w:rPr>
          <w:rFonts w:hint="eastAsia" w:ascii="微软雅黑" w:hAnsi="微软雅黑" w:eastAsia="微软雅黑" w:cs="微软雅黑"/>
          <w:i w:val="0"/>
          <w:iCs w:val="0"/>
          <w:caps w:val="0"/>
          <w:color w:val="auto"/>
          <w:spacing w:val="0"/>
          <w:sz w:val="18"/>
          <w:szCs w:val="18"/>
          <w:highlight w:val="none"/>
          <w:shd w:val="clear" w:fill="FFFFFF"/>
        </w:rPr>
        <w:t>年</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11</w:t>
      </w:r>
      <w:r>
        <w:rPr>
          <w:rFonts w:hint="eastAsia" w:ascii="微软雅黑" w:hAnsi="微软雅黑" w:eastAsia="微软雅黑" w:cs="微软雅黑"/>
          <w:i w:val="0"/>
          <w:iCs w:val="0"/>
          <w:caps w:val="0"/>
          <w:color w:val="auto"/>
          <w:spacing w:val="0"/>
          <w:sz w:val="18"/>
          <w:szCs w:val="18"/>
          <w:highlight w:val="none"/>
          <w:shd w:val="clear" w:fill="FFFFFF"/>
        </w:rPr>
        <w:t>月</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06</w:t>
      </w:r>
      <w:r>
        <w:rPr>
          <w:rFonts w:hint="eastAsia" w:ascii="微软雅黑" w:hAnsi="微软雅黑" w:eastAsia="微软雅黑" w:cs="微软雅黑"/>
          <w:i w:val="0"/>
          <w:iCs w:val="0"/>
          <w:caps w:val="0"/>
          <w:color w:val="auto"/>
          <w:spacing w:val="0"/>
          <w:sz w:val="18"/>
          <w:szCs w:val="18"/>
          <w:highlight w:val="none"/>
          <w:shd w:val="clear" w:fill="FFFFFF"/>
        </w:rPr>
        <w:t>日</w:t>
      </w:r>
      <w:r>
        <w:rPr>
          <w:rFonts w:hint="eastAsia" w:ascii="微软雅黑" w:hAnsi="微软雅黑" w:eastAsia="微软雅黑" w:cs="微软雅黑"/>
          <w:i w:val="0"/>
          <w:iCs w:val="0"/>
          <w:caps w:val="0"/>
          <w:color w:val="auto"/>
          <w:spacing w:val="0"/>
          <w:sz w:val="18"/>
          <w:szCs w:val="18"/>
          <w:highlight w:val="none"/>
          <w:shd w:val="clear" w:fill="FFFFFF"/>
        </w:rPr>
        <w:br w:type="page"/>
      </w:r>
    </w:p>
    <w:tbl>
      <w:tblPr>
        <w:tblStyle w:val="16"/>
        <w:tblW w:w="0" w:type="auto"/>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70" w:type="dxa"/>
          <w:bottom w:w="85" w:type="dxa"/>
          <w:right w:w="170" w:type="dxa"/>
        </w:tblCellMar>
      </w:tblPr>
      <w:tblGrid>
        <w:gridCol w:w="816"/>
        <w:gridCol w:w="9678"/>
      </w:tblGrid>
      <w:tr w14:paraId="6F27F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372" w:hRule="atLeast"/>
        </w:trPr>
        <w:tc>
          <w:tcPr>
            <w:tcW w:w="816" w:type="dxa"/>
            <w:noWrap w:val="0"/>
            <w:vAlign w:val="center"/>
          </w:tcPr>
          <w:p w14:paraId="6C5C72B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项号</w:t>
            </w:r>
          </w:p>
        </w:tc>
        <w:tc>
          <w:tcPr>
            <w:tcW w:w="9678" w:type="dxa"/>
            <w:noWrap w:val="0"/>
            <w:vAlign w:val="center"/>
          </w:tcPr>
          <w:p w14:paraId="7C3E685B">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内容规定</w:t>
            </w:r>
          </w:p>
        </w:tc>
      </w:tr>
      <w:tr w14:paraId="2D688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7A690CA0">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1</w:t>
            </w:r>
          </w:p>
        </w:tc>
        <w:tc>
          <w:tcPr>
            <w:tcW w:w="9678" w:type="dxa"/>
            <w:noWrap w:val="0"/>
            <w:vAlign w:val="top"/>
          </w:tcPr>
          <w:p w14:paraId="569A07BA">
            <w:pPr>
              <w:adjustRightInd w:val="0"/>
              <w:snapToGrid w:val="0"/>
              <w:spacing w:line="360" w:lineRule="auto"/>
              <w:rPr>
                <w:rFonts w:hint="default" w:ascii="微软雅黑" w:hAnsi="微软雅黑" w:eastAsia="微软雅黑" w:cs="微软雅黑"/>
                <w:color w:val="auto"/>
                <w:sz w:val="18"/>
                <w:szCs w:val="18"/>
                <w:highlight w:val="none"/>
                <w:lang w:val="en-US"/>
              </w:rPr>
            </w:pPr>
            <w:r>
              <w:rPr>
                <w:rFonts w:hint="eastAsia" w:ascii="微软雅黑" w:hAnsi="微软雅黑" w:eastAsia="微软雅黑" w:cs="微软雅黑"/>
                <w:i w:val="0"/>
                <w:iCs w:val="0"/>
                <w:caps w:val="0"/>
                <w:color w:val="auto"/>
                <w:spacing w:val="0"/>
                <w:sz w:val="15"/>
                <w:szCs w:val="15"/>
                <w:highlight w:val="none"/>
                <w:shd w:val="clear" w:fill="FFFFFF"/>
                <w:lang w:val="en-US" w:eastAsia="zh-CN"/>
              </w:rPr>
              <w:t>天津市管道工程集团有限公司</w:t>
            </w:r>
            <w:r>
              <w:rPr>
                <w:rFonts w:hint="eastAsia" w:ascii="微软雅黑" w:hAnsi="微软雅黑" w:eastAsia="微软雅黑" w:cs="微软雅黑"/>
                <w:i w:val="0"/>
                <w:iCs w:val="0"/>
                <w:caps w:val="0"/>
                <w:color w:val="auto"/>
                <w:spacing w:val="0"/>
                <w:sz w:val="15"/>
                <w:szCs w:val="15"/>
                <w:highlight w:val="none"/>
                <w:shd w:val="clear" w:fill="FFFFFF"/>
                <w:lang w:eastAsia="zh-CN"/>
              </w:rPr>
              <w:t>第三分公司承揽的《</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shd w:val="clear" w:fill="FFFFFF"/>
                <w:lang w:eastAsia="zh-CN"/>
              </w:rPr>
              <w:t>》的</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材料招标项目（材料采购1）</w:t>
            </w:r>
          </w:p>
        </w:tc>
      </w:tr>
      <w:tr w14:paraId="6A469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4E6D516">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2</w:t>
            </w:r>
          </w:p>
        </w:tc>
        <w:tc>
          <w:tcPr>
            <w:tcW w:w="9678" w:type="dxa"/>
            <w:noWrap w:val="0"/>
            <w:vAlign w:val="top"/>
          </w:tcPr>
          <w:p w14:paraId="49ECA16B">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建设地点：</w:t>
            </w:r>
            <w:r>
              <w:rPr>
                <w:rFonts w:hint="eastAsia" w:ascii="微软雅黑" w:hAnsi="微软雅黑" w:eastAsia="微软雅黑" w:cs="微软雅黑"/>
                <w:i w:val="0"/>
                <w:iCs w:val="0"/>
                <w:caps w:val="0"/>
                <w:color w:val="auto"/>
                <w:spacing w:val="0"/>
                <w:sz w:val="15"/>
                <w:szCs w:val="15"/>
                <w:highlight w:val="none"/>
                <w:shd w:val="clear" w:fill="FFFFFF"/>
              </w:rPr>
              <w:t>天津市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宁河</w:t>
            </w:r>
            <w:r>
              <w:rPr>
                <w:rFonts w:hint="eastAsia" w:ascii="微软雅黑" w:hAnsi="微软雅黑" w:eastAsia="微软雅黑" w:cs="微软雅黑"/>
                <w:i w:val="0"/>
                <w:iCs w:val="0"/>
                <w:caps w:val="0"/>
                <w:color w:val="auto"/>
                <w:spacing w:val="0"/>
                <w:sz w:val="15"/>
                <w:szCs w:val="15"/>
                <w:highlight w:val="none"/>
                <w:shd w:val="clear" w:fill="FFFFFF"/>
              </w:rPr>
              <w:t>区。</w:t>
            </w:r>
          </w:p>
        </w:tc>
      </w:tr>
      <w:tr w14:paraId="2FF6C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DB61EE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3</w:t>
            </w:r>
          </w:p>
        </w:tc>
        <w:tc>
          <w:tcPr>
            <w:tcW w:w="9678" w:type="dxa"/>
            <w:noWrap w:val="0"/>
            <w:vAlign w:val="top"/>
          </w:tcPr>
          <w:p w14:paraId="38777BC5">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招标内容：</w:t>
            </w:r>
            <w:r>
              <w:rPr>
                <w:rFonts w:hint="eastAsia" w:ascii="微软雅黑" w:hAnsi="微软雅黑" w:eastAsia="微软雅黑" w:cs="微软雅黑"/>
                <w:color w:val="auto"/>
                <w:sz w:val="18"/>
                <w:szCs w:val="18"/>
                <w:highlight w:val="none"/>
                <w:lang w:val="en-US" w:eastAsia="zh-CN"/>
              </w:rPr>
              <w:t>报价单明细所列材料</w:t>
            </w:r>
          </w:p>
        </w:tc>
      </w:tr>
      <w:tr w14:paraId="42CE3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ABC0B11">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4</w:t>
            </w:r>
          </w:p>
        </w:tc>
        <w:tc>
          <w:tcPr>
            <w:tcW w:w="9678" w:type="dxa"/>
            <w:noWrap w:val="0"/>
            <w:vAlign w:val="top"/>
          </w:tcPr>
          <w:p w14:paraId="44EEA51C">
            <w:pPr>
              <w:jc w:val="left"/>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招标范围：</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天津市管道工程集团有限公司</w:t>
            </w:r>
            <w:r>
              <w:rPr>
                <w:rFonts w:hint="eastAsia" w:ascii="微软雅黑" w:hAnsi="微软雅黑" w:eastAsia="微软雅黑" w:cs="微软雅黑"/>
                <w:i w:val="0"/>
                <w:iCs w:val="0"/>
                <w:caps w:val="0"/>
                <w:color w:val="auto"/>
                <w:spacing w:val="0"/>
                <w:sz w:val="15"/>
                <w:szCs w:val="15"/>
                <w:highlight w:val="none"/>
                <w:shd w:val="clear" w:fill="FFFFFF"/>
                <w:lang w:eastAsia="zh-CN"/>
              </w:rPr>
              <w:t>第三分公司承揽的《</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shd w:val="clear" w:fill="FFFFFF"/>
                <w:lang w:eastAsia="zh-CN"/>
              </w:rPr>
              <w:t>》的</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材料招标项目</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（材料采购1）</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具体见工程量清单。</w:t>
            </w:r>
          </w:p>
        </w:tc>
      </w:tr>
      <w:tr w14:paraId="33E3C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4F477768">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5</w:t>
            </w:r>
          </w:p>
        </w:tc>
        <w:tc>
          <w:tcPr>
            <w:tcW w:w="9678" w:type="dxa"/>
            <w:noWrap w:val="0"/>
            <w:vAlign w:val="top"/>
          </w:tcPr>
          <w:p w14:paraId="49C621AD">
            <w:pPr>
              <w:spacing w:line="360" w:lineRule="auto"/>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质量标准：施工</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验收</w:t>
            </w:r>
            <w:r>
              <w:rPr>
                <w:rFonts w:hint="eastAsia" w:ascii="微软雅黑" w:hAnsi="微软雅黑" w:eastAsia="微软雅黑" w:cs="微软雅黑"/>
                <w:color w:val="auto"/>
                <w:sz w:val="18"/>
                <w:szCs w:val="18"/>
                <w:highlight w:val="none"/>
              </w:rPr>
              <w:t>有关国家验收合格标准</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所供材料符合GB/T28799.2-2020、GBT13663-2017等</w:t>
            </w:r>
          </w:p>
        </w:tc>
      </w:tr>
      <w:tr w14:paraId="54330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18A2106D">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6</w:t>
            </w:r>
          </w:p>
        </w:tc>
        <w:tc>
          <w:tcPr>
            <w:tcW w:w="9678" w:type="dxa"/>
            <w:noWrap w:val="0"/>
            <w:vAlign w:val="top"/>
          </w:tcPr>
          <w:p w14:paraId="469D22A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踏勘现场：投标人自行踏勘现场</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费用投标人自理</w:t>
            </w:r>
          </w:p>
        </w:tc>
      </w:tr>
      <w:tr w14:paraId="55F3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9F9EEB9">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7</w:t>
            </w:r>
          </w:p>
        </w:tc>
        <w:tc>
          <w:tcPr>
            <w:tcW w:w="9678" w:type="dxa"/>
            <w:noWrap w:val="0"/>
            <w:vAlign w:val="top"/>
          </w:tcPr>
          <w:p w14:paraId="759736C7">
            <w:pPr>
              <w:adjustRightInd w:val="0"/>
              <w:snapToGrid w:val="0"/>
              <w:spacing w:line="360" w:lineRule="auto"/>
              <w:jc w:val="left"/>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计划工期：</w:t>
            </w:r>
            <w:r>
              <w:rPr>
                <w:rFonts w:hint="eastAsia" w:ascii="微软雅黑" w:hAnsi="微软雅黑" w:eastAsia="微软雅黑" w:cs="微软雅黑"/>
                <w:color w:val="auto"/>
                <w:sz w:val="18"/>
                <w:szCs w:val="18"/>
                <w:highlight w:val="none"/>
                <w:lang w:val="en-US" w:eastAsia="zh-CN"/>
              </w:rPr>
              <w:t>以现场实际为准</w:t>
            </w:r>
          </w:p>
        </w:tc>
      </w:tr>
      <w:tr w14:paraId="40E8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7A4475">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8</w:t>
            </w:r>
          </w:p>
        </w:tc>
        <w:tc>
          <w:tcPr>
            <w:tcW w:w="9678" w:type="dxa"/>
            <w:noWrap w:val="0"/>
            <w:vAlign w:val="top"/>
          </w:tcPr>
          <w:p w14:paraId="0B2A1DD5">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投标单位资质要求：具备招标明细所列材料的生产或销售</w:t>
            </w:r>
            <w:r>
              <w:rPr>
                <w:rFonts w:hint="eastAsia" w:ascii="微软雅黑" w:hAnsi="微软雅黑" w:eastAsia="微软雅黑" w:cs="微软雅黑"/>
                <w:color w:val="auto"/>
                <w:sz w:val="18"/>
                <w:szCs w:val="18"/>
                <w:highlight w:val="none"/>
                <w:lang w:val="en-US" w:eastAsia="zh-CN"/>
              </w:rPr>
              <w:t>能力</w:t>
            </w:r>
          </w:p>
          <w:p w14:paraId="71279FC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资格：投标单位须为天津水务集团“津水云采”平台CA已激活</w:t>
            </w:r>
            <w:r>
              <w:rPr>
                <w:rFonts w:hint="eastAsia" w:ascii="微软雅黑" w:hAnsi="微软雅黑" w:eastAsia="微软雅黑" w:cs="微软雅黑"/>
                <w:color w:val="auto"/>
                <w:sz w:val="18"/>
                <w:szCs w:val="18"/>
                <w:highlight w:val="none"/>
                <w:lang w:val="en-US" w:eastAsia="zh-CN"/>
              </w:rPr>
              <w:t>的</w:t>
            </w:r>
            <w:r>
              <w:rPr>
                <w:rFonts w:hint="eastAsia" w:ascii="微软雅黑" w:hAnsi="微软雅黑" w:eastAsia="微软雅黑" w:cs="微软雅黑"/>
                <w:color w:val="auto"/>
                <w:sz w:val="18"/>
                <w:szCs w:val="18"/>
                <w:highlight w:val="none"/>
              </w:rPr>
              <w:t>入库合格供应商</w:t>
            </w:r>
          </w:p>
        </w:tc>
      </w:tr>
      <w:tr w14:paraId="680F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43D72D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lang w:val="en-US" w:eastAsia="zh-CN"/>
              </w:rPr>
              <w:t>9</w:t>
            </w:r>
          </w:p>
        </w:tc>
        <w:tc>
          <w:tcPr>
            <w:tcW w:w="9678" w:type="dxa"/>
            <w:noWrap w:val="0"/>
            <w:vAlign w:val="top"/>
          </w:tcPr>
          <w:p w14:paraId="7340F3D2">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投标单位报价依据：</w:t>
            </w:r>
            <w:r>
              <w:rPr>
                <w:rFonts w:hint="eastAsia" w:ascii="微软雅黑" w:hAnsi="微软雅黑" w:eastAsia="微软雅黑" w:cs="微软雅黑"/>
                <w:color w:val="auto"/>
                <w:sz w:val="18"/>
                <w:szCs w:val="18"/>
                <w:highlight w:val="none"/>
                <w:lang w:val="en-US" w:eastAsia="zh-CN"/>
              </w:rPr>
              <w:t>附件：预算主要材料清单</w:t>
            </w:r>
          </w:p>
        </w:tc>
      </w:tr>
      <w:tr w14:paraId="48F5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DC3D67">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0</w:t>
            </w:r>
          </w:p>
        </w:tc>
        <w:tc>
          <w:tcPr>
            <w:tcW w:w="9678" w:type="dxa"/>
            <w:noWrap w:val="0"/>
            <w:vAlign w:val="top"/>
          </w:tcPr>
          <w:p w14:paraId="6A5C2C30">
            <w:pPr>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eastAsia="zh-CN"/>
              </w:rPr>
              <w:t>评标标准：</w:t>
            </w:r>
            <w:r>
              <w:rPr>
                <w:rFonts w:hint="eastAsia" w:ascii="微软雅黑" w:hAnsi="微软雅黑" w:eastAsia="微软雅黑" w:cs="微软雅黑"/>
                <w:color w:val="auto"/>
                <w:sz w:val="18"/>
                <w:szCs w:val="18"/>
                <w:highlight w:val="none"/>
                <w:lang w:val="en-US" w:eastAsia="zh-CN"/>
              </w:rPr>
              <w:t>合理低价法</w:t>
            </w:r>
          </w:p>
        </w:tc>
      </w:tr>
      <w:tr w14:paraId="23E2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A612FE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1</w:t>
            </w:r>
          </w:p>
        </w:tc>
        <w:tc>
          <w:tcPr>
            <w:tcW w:w="9678" w:type="dxa"/>
            <w:noWrap w:val="0"/>
            <w:vAlign w:val="top"/>
          </w:tcPr>
          <w:p w14:paraId="6ADC1FBD">
            <w:pPr>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公告发布与投标报名截止时间：</w:t>
            </w:r>
            <w:r>
              <w:rPr>
                <w:rFonts w:hint="eastAsia" w:ascii="微软雅黑" w:hAnsi="微软雅黑" w:eastAsia="微软雅黑" w:cs="微软雅黑"/>
                <w:color w:val="auto"/>
                <w:sz w:val="18"/>
                <w:szCs w:val="18"/>
                <w:highlight w:val="none"/>
                <w:lang w:val="en-US" w:eastAsia="zh-CN"/>
              </w:rPr>
              <w:t>2025年11月06日14：00至2025年11月14日10：00</w:t>
            </w:r>
            <w:r>
              <w:rPr>
                <w:rFonts w:hint="eastAsia" w:ascii="微软雅黑" w:hAnsi="微软雅黑" w:eastAsia="微软雅黑" w:cs="微软雅黑"/>
                <w:color w:val="auto"/>
                <w:sz w:val="18"/>
                <w:szCs w:val="18"/>
                <w:highlight w:val="none"/>
              </w:rPr>
              <w:t>（北京时间）</w:t>
            </w:r>
          </w:p>
          <w:p w14:paraId="60C97F6D">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地点：天津市管道工程集团有限公司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w:t>
            </w:r>
          </w:p>
          <w:p w14:paraId="5A2D2B9E">
            <w:pPr>
              <w:adjustRightInd w:val="0"/>
              <w:snapToGrid w:val="0"/>
              <w:spacing w:line="360" w:lineRule="auto"/>
              <w:rPr>
                <w:rFonts w:hint="default"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联系人：</w:t>
            </w:r>
            <w:r>
              <w:rPr>
                <w:rFonts w:hint="eastAsia" w:ascii="微软雅黑" w:hAnsi="微软雅黑" w:eastAsia="微软雅黑" w:cs="微软雅黑"/>
                <w:color w:val="auto"/>
                <w:sz w:val="18"/>
                <w:szCs w:val="18"/>
                <w:highlight w:val="none"/>
                <w:lang w:val="en-US" w:eastAsia="zh-CN"/>
              </w:rPr>
              <w:t>刘工</w:t>
            </w:r>
            <w:r>
              <w:rPr>
                <w:rFonts w:hint="eastAsia" w:ascii="微软雅黑" w:hAnsi="微软雅黑" w:eastAsia="微软雅黑" w:cs="微软雅黑"/>
                <w:color w:val="auto"/>
                <w:sz w:val="18"/>
                <w:szCs w:val="18"/>
                <w:highlight w:val="none"/>
              </w:rPr>
              <w:t xml:space="preserve">   电话：</w:t>
            </w:r>
            <w:r>
              <w:rPr>
                <w:rFonts w:hint="eastAsia" w:ascii="微软雅黑" w:hAnsi="微软雅黑" w:eastAsia="微软雅黑" w:cs="微软雅黑"/>
                <w:color w:val="auto"/>
                <w:sz w:val="18"/>
                <w:szCs w:val="18"/>
                <w:highlight w:val="none"/>
                <w:lang w:val="en-US" w:eastAsia="zh-CN"/>
              </w:rPr>
              <w:t>13752026088</w:t>
            </w:r>
          </w:p>
        </w:tc>
      </w:tr>
      <w:tr w14:paraId="7505D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5D5838">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2</w:t>
            </w:r>
          </w:p>
        </w:tc>
        <w:tc>
          <w:tcPr>
            <w:tcW w:w="9678" w:type="dxa"/>
            <w:noWrap w:val="0"/>
            <w:vAlign w:val="top"/>
          </w:tcPr>
          <w:p w14:paraId="5B6FA40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投标文件份数：投标文均为一正本</w:t>
            </w:r>
            <w:r>
              <w:rPr>
                <w:rFonts w:hint="eastAsia" w:ascii="微软雅黑" w:hAnsi="微软雅黑" w:eastAsia="微软雅黑" w:cs="微软雅黑"/>
                <w:color w:val="auto"/>
                <w:sz w:val="18"/>
                <w:szCs w:val="18"/>
                <w:highlight w:val="none"/>
                <w:lang w:val="en-US" w:eastAsia="zh-CN"/>
              </w:rPr>
              <w:t>一副本</w:t>
            </w:r>
          </w:p>
        </w:tc>
      </w:tr>
      <w:tr w14:paraId="52B9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5BE13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3</w:t>
            </w:r>
          </w:p>
        </w:tc>
        <w:tc>
          <w:tcPr>
            <w:tcW w:w="9678" w:type="dxa"/>
            <w:noWrap w:val="0"/>
            <w:vAlign w:val="top"/>
          </w:tcPr>
          <w:p w14:paraId="451DBC72">
            <w:pPr>
              <w:adjustRightInd w:val="0"/>
              <w:snapToGrid w:val="0"/>
              <w:spacing w:line="360" w:lineRule="auto"/>
              <w:rPr>
                <w:rFonts w:hint="eastAsia"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投标文件递交</w:t>
            </w:r>
            <w:r>
              <w:rPr>
                <w:rFonts w:hint="eastAsia" w:ascii="微软雅黑" w:hAnsi="微软雅黑" w:eastAsia="微软雅黑" w:cs="微软雅黑"/>
                <w:bCs/>
                <w:color w:val="auto"/>
                <w:sz w:val="18"/>
                <w:szCs w:val="18"/>
                <w:highlight w:val="none"/>
              </w:rPr>
              <w:t>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r w14:paraId="3805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32B042B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4</w:t>
            </w:r>
          </w:p>
        </w:tc>
        <w:tc>
          <w:tcPr>
            <w:tcW w:w="9678" w:type="dxa"/>
            <w:noWrap w:val="0"/>
            <w:vAlign w:val="top"/>
          </w:tcPr>
          <w:p w14:paraId="1D0CFC3C">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投标截止日期：</w:t>
            </w:r>
            <w:r>
              <w:rPr>
                <w:rFonts w:hint="eastAsia" w:ascii="微软雅黑" w:hAnsi="微软雅黑" w:eastAsia="微软雅黑" w:cs="微软雅黑"/>
                <w:color w:val="auto"/>
                <w:sz w:val="18"/>
                <w:szCs w:val="18"/>
                <w:highlight w:val="none"/>
                <w:lang w:val="en-US" w:eastAsia="zh-CN"/>
              </w:rPr>
              <w:t>2025年11月14日10：00</w:t>
            </w:r>
            <w:r>
              <w:rPr>
                <w:rFonts w:hint="eastAsia" w:ascii="微软雅黑" w:hAnsi="微软雅黑" w:eastAsia="微软雅黑" w:cs="微软雅黑"/>
                <w:color w:val="auto"/>
                <w:sz w:val="18"/>
                <w:szCs w:val="18"/>
                <w:highlight w:val="none"/>
              </w:rPr>
              <w:t>（北京时间）</w:t>
            </w:r>
          </w:p>
        </w:tc>
      </w:tr>
      <w:tr w14:paraId="4CBD2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0B615648">
            <w:pPr>
              <w:adjustRightInd w:val="0"/>
              <w:snapToGrid w:val="0"/>
              <w:spacing w:line="360" w:lineRule="auto"/>
              <w:jc w:val="center"/>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5</w:t>
            </w:r>
          </w:p>
        </w:tc>
        <w:tc>
          <w:tcPr>
            <w:tcW w:w="9678" w:type="dxa"/>
            <w:noWrap w:val="0"/>
            <w:vAlign w:val="top"/>
          </w:tcPr>
          <w:p w14:paraId="607BB53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开标时间</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2025年11月14日10：00</w:t>
            </w:r>
            <w:r>
              <w:rPr>
                <w:rFonts w:hint="eastAsia" w:ascii="微软雅黑" w:hAnsi="微软雅黑" w:eastAsia="微软雅黑" w:cs="微软雅黑"/>
                <w:color w:val="auto"/>
                <w:sz w:val="18"/>
                <w:szCs w:val="18"/>
                <w:highlight w:val="none"/>
              </w:rPr>
              <w:t>（北京时间）</w:t>
            </w:r>
          </w:p>
          <w:p w14:paraId="737755DA">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bl>
    <w:p w14:paraId="27C9DB2D">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20D39F0E">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附件一：</w:t>
      </w:r>
    </w:p>
    <w:p w14:paraId="3C600E8E">
      <w:pPr>
        <w:pStyle w:val="5"/>
        <w:rPr>
          <w:rFonts w:hint="eastAsia" w:ascii="微软雅黑" w:hAnsi="微软雅黑" w:eastAsia="微软雅黑" w:cs="微软雅黑"/>
          <w:b/>
          <w:bCs w:val="0"/>
          <w:color w:val="auto"/>
          <w:kern w:val="2"/>
          <w:sz w:val="30"/>
          <w:szCs w:val="30"/>
          <w:highlight w:val="none"/>
          <w:lang w:val="en-US" w:eastAsia="zh-CN" w:bidi="ar-SA"/>
        </w:rPr>
      </w:pPr>
      <w:r>
        <w:rPr>
          <w:rFonts w:hint="eastAsia" w:ascii="微软雅黑" w:hAnsi="微软雅黑" w:eastAsia="微软雅黑" w:cs="微软雅黑"/>
          <w:b/>
          <w:bCs w:val="0"/>
          <w:color w:val="auto"/>
          <w:kern w:val="2"/>
          <w:sz w:val="30"/>
          <w:szCs w:val="30"/>
          <w:highlight w:val="none"/>
          <w:lang w:val="en-US" w:eastAsia="zh-CN" w:bidi="ar-SA"/>
        </w:rPr>
        <w:t>投 标 函</w:t>
      </w:r>
    </w:p>
    <w:p w14:paraId="5DF08B7D">
      <w:pPr>
        <w:spacing w:line="312"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致：</w:t>
      </w:r>
      <w:r>
        <w:rPr>
          <w:rFonts w:hint="eastAsia" w:ascii="微软雅黑" w:hAnsi="微软雅黑" w:eastAsia="微软雅黑" w:cs="微软雅黑"/>
          <w:color w:val="auto"/>
          <w:sz w:val="21"/>
          <w:szCs w:val="21"/>
          <w:highlight w:val="none"/>
          <w:u w:val="single"/>
        </w:rPr>
        <w:t xml:space="preserve"> 天津市管道工程集团有限公司</w:t>
      </w:r>
      <w:r>
        <w:rPr>
          <w:rFonts w:hint="eastAsia" w:ascii="微软雅黑" w:hAnsi="微软雅黑" w:eastAsia="微软雅黑" w:cs="微软雅黑"/>
          <w:color w:val="auto"/>
          <w:sz w:val="21"/>
          <w:szCs w:val="21"/>
          <w:highlight w:val="none"/>
          <w:u w:val="single"/>
          <w:lang w:val="en-US" w:eastAsia="zh-CN"/>
        </w:rPr>
        <w:t>第三</w:t>
      </w:r>
      <w:r>
        <w:rPr>
          <w:rFonts w:hint="eastAsia" w:ascii="微软雅黑" w:hAnsi="微软雅黑" w:eastAsia="微软雅黑" w:cs="微软雅黑"/>
          <w:color w:val="auto"/>
          <w:sz w:val="21"/>
          <w:szCs w:val="21"/>
          <w:highlight w:val="none"/>
          <w:u w:val="single"/>
        </w:rPr>
        <w:t xml:space="preserve">分公司 </w:t>
      </w:r>
    </w:p>
    <w:p w14:paraId="6B405F41">
      <w:pPr>
        <w:spacing w:line="312" w:lineRule="auto"/>
        <w:ind w:left="105" w:leftChars="50" w:firstLine="384" w:firstLineChars="183"/>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1、根据你方招标工程招标</w:t>
      </w:r>
      <w:r>
        <w:rPr>
          <w:rFonts w:hint="eastAsia" w:ascii="微软雅黑" w:hAnsi="微软雅黑" w:eastAsia="微软雅黑" w:cs="微软雅黑"/>
          <w:color w:val="auto"/>
          <w:sz w:val="21"/>
          <w:szCs w:val="21"/>
          <w:highlight w:val="none"/>
          <w:lang w:val="en-US" w:eastAsia="zh-CN"/>
        </w:rPr>
        <w:t>为</w:t>
      </w:r>
      <w:r>
        <w:rPr>
          <w:rFonts w:hint="eastAsia" w:ascii="微软雅黑" w:hAnsi="微软雅黑" w:eastAsia="微软雅黑" w:cs="微软雅黑"/>
          <w:color w:val="auto"/>
          <w:sz w:val="21"/>
          <w:szCs w:val="21"/>
          <w:highlight w:val="none"/>
          <w:u w:val="single"/>
          <w:lang w:val="en-US" w:eastAsia="zh-CN"/>
        </w:rPr>
        <w:t>天津市管道工程集团有限公司</w:t>
      </w:r>
      <w:r>
        <w:rPr>
          <w:rFonts w:hint="eastAsia" w:ascii="微软雅黑" w:hAnsi="微软雅黑" w:eastAsia="微软雅黑" w:cs="微软雅黑"/>
          <w:color w:val="auto"/>
          <w:sz w:val="21"/>
          <w:szCs w:val="21"/>
          <w:highlight w:val="none"/>
          <w:u w:val="single"/>
          <w:lang w:eastAsia="zh-CN"/>
        </w:rPr>
        <w:t>第三分公司承揽的《宁河区七里海片区城镇供水保障工程》的</w:t>
      </w:r>
      <w:r>
        <w:rPr>
          <w:rFonts w:hint="eastAsia" w:ascii="微软雅黑" w:hAnsi="微软雅黑" w:eastAsia="微软雅黑" w:cs="微软雅黑"/>
          <w:color w:val="auto"/>
          <w:sz w:val="21"/>
          <w:szCs w:val="21"/>
          <w:highlight w:val="none"/>
          <w:u w:val="single"/>
          <w:lang w:val="en-US" w:eastAsia="zh-CN"/>
        </w:rPr>
        <w:t>材料招标项目（材料采购1）</w:t>
      </w:r>
      <w:r>
        <w:rPr>
          <w:rFonts w:hint="eastAsia" w:ascii="微软雅黑" w:hAnsi="微软雅黑" w:eastAsia="微软雅黑" w:cs="微软雅黑"/>
          <w:color w:val="auto"/>
          <w:sz w:val="21"/>
          <w:szCs w:val="21"/>
          <w:highlight w:val="none"/>
        </w:rPr>
        <w:t>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u w:val="single"/>
          <w:lang w:val="en-US" w:eastAsia="zh-CN"/>
        </w:rPr>
        <w:t>XXX</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元（RMB</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u w:val="single"/>
          <w:lang w:val="en-US" w:eastAsia="zh-CN"/>
        </w:rPr>
        <w:t>XXXX</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的投标报价并按上述的条件要求，承包上述工程材料的供应，并承担任何因材料质量缺陷导致的维修、赔偿责任，运输安全责任。本报价包含运输费、装卸费、税金。此报价金额以报价单数量、金额为准。工程实际用量以现场实际用量双方确认单为准，结算价格以最终合同单价为准。</w:t>
      </w:r>
    </w:p>
    <w:p w14:paraId="0B2202B7">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2、我方已详细审核全部招标文件，包括有关附件，并进行了现场勘查。</w:t>
      </w:r>
    </w:p>
    <w:p w14:paraId="5F2402E0">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3、一旦我方中标，我方保证按合同协议书中规定的日期完成全部材料供应,供货期：</w:t>
      </w:r>
      <w:r>
        <w:rPr>
          <w:rFonts w:hint="eastAsia" w:ascii="微软雅黑" w:hAnsi="微软雅黑" w:eastAsia="微软雅黑" w:cs="微软雅黑"/>
          <w:color w:val="auto"/>
          <w:sz w:val="21"/>
          <w:szCs w:val="21"/>
          <w:highlight w:val="none"/>
          <w:u w:val="single"/>
        </w:rPr>
        <w:t>以</w:t>
      </w:r>
      <w:r>
        <w:rPr>
          <w:rFonts w:hint="eastAsia" w:ascii="微软雅黑" w:hAnsi="微软雅黑" w:eastAsia="微软雅黑" w:cs="微软雅黑"/>
          <w:color w:val="auto"/>
          <w:sz w:val="21"/>
          <w:szCs w:val="21"/>
          <w:highlight w:val="none"/>
          <w:u w:val="single"/>
          <w:lang w:val="en-US" w:eastAsia="zh-CN"/>
        </w:rPr>
        <w:t>天津市管道工程集团有限公司第三分公司</w:t>
      </w:r>
      <w:r>
        <w:rPr>
          <w:rFonts w:hint="eastAsia" w:ascii="微软雅黑" w:hAnsi="微软雅黑" w:eastAsia="微软雅黑" w:cs="微软雅黑"/>
          <w:color w:val="auto"/>
          <w:sz w:val="21"/>
          <w:szCs w:val="21"/>
          <w:highlight w:val="none"/>
          <w:u w:val="single"/>
        </w:rPr>
        <w:t>需求为准</w:t>
      </w:r>
      <w:r>
        <w:rPr>
          <w:rFonts w:hint="eastAsia" w:ascii="微软雅黑" w:hAnsi="微软雅黑" w:eastAsia="微软雅黑" w:cs="微软雅黑"/>
          <w:color w:val="auto"/>
          <w:sz w:val="21"/>
          <w:szCs w:val="21"/>
          <w:highlight w:val="none"/>
        </w:rPr>
        <w:t>。材料质量满足技术要求，达到该工程材料验收规范标准，且不低于投标样品。</w:t>
      </w:r>
    </w:p>
    <w:p w14:paraId="21D7B8FE">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4、我方同意所提交的投标文件在招标文件的综合说明中第16条规定的投标有效期内有效，在此期间内如果中标，我方将受此约束。</w:t>
      </w:r>
    </w:p>
    <w:p w14:paraId="415D57B4">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5、除非另外达成协议并生效，你方的中标通知书和本投标文件将成为约束双方的合同文件的组成部分。</w:t>
      </w:r>
    </w:p>
    <w:p w14:paraId="6B461D6F">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6、我方同意本投标书在招标文件综合说明中规定的投标有效期截止前一直对我方有约束力，且随时能按此投标书中标。</w:t>
      </w:r>
    </w:p>
    <w:p w14:paraId="41B957CD">
      <w:pPr>
        <w:spacing w:line="312" w:lineRule="auto"/>
        <w:ind w:firstLine="49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投 标 人：</w:t>
      </w:r>
      <w:r>
        <w:rPr>
          <w:rFonts w:hint="eastAsia" w:ascii="微软雅黑" w:hAnsi="微软雅黑" w:eastAsia="微软雅黑" w:cs="微软雅黑"/>
          <w:color w:val="auto"/>
          <w:sz w:val="21"/>
          <w:szCs w:val="21"/>
          <w:highlight w:val="none"/>
          <w:u w:val="single"/>
        </w:rPr>
        <w:t xml:space="preserve">       （盖章）        </w:t>
      </w:r>
    </w:p>
    <w:p w14:paraId="7BB07A5B">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rPr>
        <w:t xml:space="preserve">                                                                     </w:t>
      </w:r>
    </w:p>
    <w:p w14:paraId="0DD92B11">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法定代表人或其委托代理人：</w:t>
      </w:r>
      <w:r>
        <w:rPr>
          <w:rFonts w:hint="eastAsia" w:ascii="微软雅黑" w:hAnsi="微软雅黑" w:eastAsia="微软雅黑" w:cs="微软雅黑"/>
          <w:color w:val="auto"/>
          <w:sz w:val="21"/>
          <w:szCs w:val="21"/>
          <w:highlight w:val="none"/>
          <w:u w:val="single"/>
        </w:rPr>
        <w:t xml:space="preserve">     （签字或盖章）     </w:t>
      </w:r>
    </w:p>
    <w:p w14:paraId="6CA7E86F">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邮政编码：</w:t>
      </w:r>
      <w:r>
        <w:rPr>
          <w:rFonts w:hint="eastAsia" w:ascii="微软雅黑" w:hAnsi="微软雅黑" w:eastAsia="微软雅黑" w:cs="微软雅黑"/>
          <w:color w:val="auto"/>
          <w:sz w:val="21"/>
          <w:szCs w:val="21"/>
          <w:highlight w:val="none"/>
          <w:u w:val="single"/>
        </w:rPr>
        <w:tab/>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电话：</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 xml:space="preserve"> 传真：</w:t>
      </w:r>
      <w:r>
        <w:rPr>
          <w:rFonts w:hint="eastAsia" w:ascii="微软雅黑" w:hAnsi="微软雅黑" w:eastAsia="微软雅黑" w:cs="微软雅黑"/>
          <w:color w:val="auto"/>
          <w:sz w:val="21"/>
          <w:szCs w:val="21"/>
          <w:highlight w:val="none"/>
          <w:u w:val="single"/>
        </w:rPr>
        <w:t xml:space="preserve">                        </w:t>
      </w:r>
    </w:p>
    <w:p w14:paraId="7C115948">
      <w:pPr>
        <w:spacing w:line="360" w:lineRule="auto"/>
        <w:ind w:firstLine="4515" w:firstLineChars="2150"/>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21"/>
          <w:szCs w:val="21"/>
          <w:highlight w:val="none"/>
        </w:rPr>
        <w:t>日期：</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日</w:t>
      </w:r>
    </w:p>
    <w:p w14:paraId="398AE3B2">
      <w:pPr>
        <w:spacing w:line="540" w:lineRule="exact"/>
        <w:jc w:val="left"/>
        <w:rPr>
          <w:rFonts w:hint="eastAsia" w:ascii="微软雅黑" w:hAnsi="微软雅黑" w:eastAsia="微软雅黑" w:cs="微软雅黑"/>
          <w:b/>
          <w:color w:val="auto"/>
          <w:sz w:val="18"/>
          <w:szCs w:val="18"/>
          <w:highlight w:val="none"/>
        </w:rPr>
        <w:sectPr>
          <w:headerReference r:id="rId3" w:type="default"/>
          <w:footerReference r:id="rId4" w:type="default"/>
          <w:pgSz w:w="11906" w:h="16838"/>
          <w:pgMar w:top="493" w:right="720" w:bottom="493" w:left="720" w:header="851" w:footer="992" w:gutter="0"/>
          <w:cols w:space="720" w:num="1"/>
          <w:docGrid w:type="lines" w:linePitch="312" w:charSpace="0"/>
        </w:sectPr>
      </w:pPr>
    </w:p>
    <w:p w14:paraId="763C0BF2">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附件二：</w:t>
      </w:r>
    </w:p>
    <w:p w14:paraId="54C60E0E">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b/>
          <w:color w:val="auto"/>
          <w:sz w:val="30"/>
          <w:szCs w:val="30"/>
          <w:highlight w:val="none"/>
        </w:rPr>
        <w:t>法定代表人身份证明书</w:t>
      </w:r>
    </w:p>
    <w:p w14:paraId="13B64148">
      <w:pPr>
        <w:spacing w:line="360" w:lineRule="auto"/>
        <w:rPr>
          <w:rFonts w:hint="eastAsia" w:ascii="微软雅黑" w:hAnsi="微软雅黑" w:eastAsia="微软雅黑" w:cs="微软雅黑"/>
          <w:color w:val="auto"/>
          <w:sz w:val="28"/>
          <w:szCs w:val="28"/>
          <w:highlight w:val="none"/>
        </w:rPr>
      </w:pPr>
    </w:p>
    <w:p w14:paraId="3267C8F9">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690B293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0EF8352A">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762DC425">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u w:val="none"/>
          <w:lang w:val="en-US" w:eastAsia="zh-CN"/>
        </w:rPr>
        <w:t>联系电话</w:t>
      </w:r>
      <w:r>
        <w:rPr>
          <w:rFonts w:hint="eastAsia" w:ascii="微软雅黑" w:hAnsi="微软雅黑" w:eastAsia="微软雅黑" w:cs="微软雅黑"/>
          <w:color w:val="auto"/>
          <w:sz w:val="28"/>
          <w:szCs w:val="28"/>
          <w:highlight w:val="none"/>
        </w:rPr>
        <w:t>：</w:t>
      </w:r>
      <w:r>
        <w:rPr>
          <w:rFonts w:hint="eastAsia" w:ascii="微软雅黑" w:hAnsi="微软雅黑" w:eastAsia="微软雅黑" w:cs="微软雅黑"/>
          <w:color w:val="auto"/>
          <w:sz w:val="28"/>
          <w:szCs w:val="28"/>
          <w:highlight w:val="none"/>
          <w:u w:val="single"/>
        </w:rPr>
        <w:t xml:space="preserve">                                       </w:t>
      </w:r>
    </w:p>
    <w:p w14:paraId="5B581A8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71050F04">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142AA97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2A7EF39F">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w:t>
      </w:r>
      <w:r>
        <w:rPr>
          <w:rFonts w:hint="eastAsia" w:ascii="微软雅黑" w:hAnsi="微软雅黑" w:eastAsia="微软雅黑" w:cs="微软雅黑"/>
          <w:color w:val="auto"/>
          <w:sz w:val="28"/>
          <w:szCs w:val="28"/>
          <w:highlight w:val="none"/>
          <w:lang w:val="en-US" w:eastAsia="zh-CN"/>
        </w:rPr>
        <w:t>附</w:t>
      </w:r>
      <w:r>
        <w:rPr>
          <w:rFonts w:hint="eastAsia" w:ascii="微软雅黑" w:hAnsi="微软雅黑" w:eastAsia="微软雅黑" w:cs="微软雅黑"/>
          <w:color w:val="auto"/>
          <w:sz w:val="28"/>
          <w:szCs w:val="28"/>
          <w:highlight w:val="none"/>
        </w:rPr>
        <w:t>法人身份证复印件加盖公章)</w:t>
      </w:r>
    </w:p>
    <w:p w14:paraId="39CB1B67">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11A99881">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4614EED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386C5B84">
      <w:pPr>
        <w:spacing w:line="360" w:lineRule="auto"/>
        <w:rPr>
          <w:rFonts w:hint="eastAsia" w:ascii="微软雅黑" w:hAnsi="微软雅黑" w:eastAsia="微软雅黑" w:cs="微软雅黑"/>
          <w:color w:val="auto"/>
          <w:sz w:val="24"/>
          <w:szCs w:val="24"/>
          <w:highlight w:val="none"/>
        </w:rPr>
      </w:pPr>
    </w:p>
    <w:p w14:paraId="1A758DDC">
      <w:pPr>
        <w:spacing w:line="360" w:lineRule="auto"/>
        <w:rPr>
          <w:rFonts w:hint="eastAsia" w:ascii="微软雅黑" w:hAnsi="微软雅黑" w:eastAsia="微软雅黑" w:cs="微软雅黑"/>
          <w:color w:val="auto"/>
          <w:sz w:val="24"/>
          <w:szCs w:val="24"/>
          <w:highlight w:val="none"/>
        </w:rPr>
      </w:pPr>
    </w:p>
    <w:p w14:paraId="019A3341">
      <w:pPr>
        <w:spacing w:line="360" w:lineRule="auto"/>
        <w:ind w:left="480" w:hanging="480" w:hangingChars="200"/>
        <w:rPr>
          <w:rFonts w:hint="eastAsia" w:ascii="微软雅黑" w:hAnsi="微软雅黑" w:eastAsia="微软雅黑" w:cs="微软雅黑"/>
          <w:b/>
          <w:color w:val="auto"/>
          <w:sz w:val="24"/>
          <w:szCs w:val="24"/>
          <w:highlight w:val="none"/>
        </w:rPr>
      </w:pPr>
    </w:p>
    <w:p w14:paraId="1479CA9E">
      <w:pPr>
        <w:spacing w:line="360" w:lineRule="auto"/>
        <w:jc w:val="right"/>
        <w:rPr>
          <w:rFonts w:hint="eastAsia" w:ascii="微软雅黑" w:hAnsi="微软雅黑" w:eastAsia="微软雅黑" w:cs="微软雅黑"/>
          <w:b/>
          <w:color w:val="auto"/>
          <w:sz w:val="28"/>
          <w:szCs w:val="28"/>
          <w:highlight w:val="none"/>
        </w:rPr>
      </w:pPr>
    </w:p>
    <w:p w14:paraId="3E3A9FC6">
      <w:pPr>
        <w:spacing w:line="360" w:lineRule="auto"/>
        <w:ind w:right="560" w:firstLine="4174" w:firstLineChars="1490"/>
        <w:rPr>
          <w:rFonts w:hint="eastAsia" w:ascii="微软雅黑" w:hAnsi="微软雅黑" w:eastAsia="微软雅黑" w:cs="微软雅黑"/>
          <w:b/>
          <w:color w:val="auto"/>
          <w:sz w:val="28"/>
          <w:szCs w:val="28"/>
          <w:highlight w:val="none"/>
        </w:rPr>
      </w:pPr>
    </w:p>
    <w:p w14:paraId="07E83D4E">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4BDA1BCB">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568C7D71">
      <w:pPr>
        <w:spacing w:line="540" w:lineRule="exact"/>
        <w:jc w:val="left"/>
        <w:rPr>
          <w:rFonts w:hint="eastAsia" w:ascii="微软雅黑" w:hAnsi="微软雅黑" w:eastAsia="微软雅黑" w:cs="微软雅黑"/>
          <w:b/>
          <w:color w:val="auto"/>
          <w:sz w:val="18"/>
          <w:szCs w:val="18"/>
          <w:highlight w:val="none"/>
        </w:rPr>
      </w:pPr>
    </w:p>
    <w:p w14:paraId="33458726">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1E71D078">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附件三：</w:t>
      </w:r>
    </w:p>
    <w:p w14:paraId="3003992F">
      <w:pPr>
        <w:rPr>
          <w:rFonts w:hint="eastAsia" w:ascii="微软雅黑" w:hAnsi="微软雅黑" w:eastAsia="微软雅黑" w:cs="微软雅黑"/>
          <w:color w:val="auto"/>
          <w:sz w:val="18"/>
          <w:szCs w:val="18"/>
          <w:highlight w:val="none"/>
        </w:rPr>
      </w:pPr>
    </w:p>
    <w:p w14:paraId="6BE25C9A">
      <w:pPr>
        <w:pStyle w:val="2"/>
        <w:rPr>
          <w:rFonts w:hint="eastAsia" w:ascii="微软雅黑" w:hAnsi="微软雅黑" w:eastAsia="微软雅黑" w:cs="微软雅黑"/>
          <w:b/>
          <w:bCs/>
          <w:color w:val="auto"/>
          <w:spacing w:val="20"/>
          <w:kern w:val="2"/>
          <w:sz w:val="30"/>
          <w:szCs w:val="30"/>
          <w:highlight w:val="none"/>
        </w:rPr>
      </w:pPr>
      <w:bookmarkStart w:id="0" w:name="_Toc15311188"/>
      <w:r>
        <w:rPr>
          <w:rFonts w:hint="eastAsia" w:ascii="微软雅黑" w:hAnsi="微软雅黑" w:eastAsia="微软雅黑" w:cs="微软雅黑"/>
          <w:b/>
          <w:bCs/>
          <w:color w:val="auto"/>
          <w:spacing w:val="20"/>
          <w:kern w:val="2"/>
          <w:sz w:val="30"/>
          <w:szCs w:val="30"/>
          <w:highlight w:val="none"/>
        </w:rPr>
        <w:t>法定代表人授权委托书</w:t>
      </w:r>
      <w:bookmarkEnd w:id="0"/>
    </w:p>
    <w:p w14:paraId="4050A8E3">
      <w:pPr>
        <w:rPr>
          <w:rFonts w:hint="eastAsia" w:ascii="微软雅黑" w:hAnsi="微软雅黑" w:eastAsia="微软雅黑" w:cs="微软雅黑"/>
          <w:color w:val="auto"/>
          <w:highlight w:val="none"/>
        </w:rPr>
      </w:pPr>
    </w:p>
    <w:p w14:paraId="36840D0F">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45D3C36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6E0F5B8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5F46651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018F9500">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30FA69C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091FD9FA">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71C7E37C">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10799C5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4081DDA4">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CE919D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7A26D2A4">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0B590CEF">
      <w:pPr>
        <w:rPr>
          <w:rFonts w:hint="eastAsia" w:ascii="微软雅黑" w:hAnsi="微软雅黑" w:eastAsia="微软雅黑" w:cs="微软雅黑"/>
          <w:b/>
          <w:color w:val="auto"/>
          <w:sz w:val="18"/>
          <w:szCs w:val="18"/>
          <w:highlight w:val="none"/>
        </w:rPr>
        <w:sectPr>
          <w:pgSz w:w="11906" w:h="16838"/>
          <w:pgMar w:top="720" w:right="720" w:bottom="720" w:left="720" w:header="851" w:footer="992" w:gutter="0"/>
          <w:cols w:space="720" w:num="1"/>
          <w:docGrid w:type="lines" w:linePitch="312" w:charSpace="0"/>
        </w:sectPr>
      </w:pPr>
      <w:r>
        <w:rPr>
          <w:rFonts w:hint="eastAsia" w:ascii="微软雅黑" w:hAnsi="微软雅黑" w:eastAsia="微软雅黑" w:cs="微软雅黑"/>
          <w:color w:val="auto"/>
          <w:highlight w:val="none"/>
        </w:rPr>
        <w:br w:type="page"/>
      </w:r>
    </w:p>
    <w:p w14:paraId="4B6FA775">
      <w:pPr>
        <w:spacing w:line="540" w:lineRule="exact"/>
        <w:jc w:val="left"/>
        <w:rPr>
          <w:rFonts w:hint="eastAsia" w:ascii="微软雅黑" w:hAnsi="微软雅黑" w:eastAsia="微软雅黑" w:cs="微软雅黑"/>
          <w:b/>
          <w:color w:val="auto"/>
          <w:sz w:val="18"/>
          <w:szCs w:val="18"/>
          <w:highlight w:val="none"/>
        </w:rPr>
      </w:pPr>
    </w:p>
    <w:p w14:paraId="018DE21F">
      <w:pPr>
        <w:spacing w:line="540" w:lineRule="exact"/>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四</w:t>
      </w:r>
      <w:r>
        <w:rPr>
          <w:rFonts w:hint="eastAsia" w:ascii="微软雅黑" w:hAnsi="微软雅黑" w:eastAsia="微软雅黑" w:cs="微软雅黑"/>
          <w:b/>
          <w:color w:val="auto"/>
          <w:sz w:val="18"/>
          <w:szCs w:val="18"/>
          <w:highlight w:val="none"/>
        </w:rPr>
        <w:t>：</w:t>
      </w:r>
    </w:p>
    <w:p w14:paraId="6C25153B">
      <w:pPr>
        <w:pStyle w:val="2"/>
        <w:rPr>
          <w:rFonts w:hint="eastAsia" w:ascii="微软雅黑" w:hAnsi="微软雅黑" w:eastAsia="微软雅黑" w:cs="微软雅黑"/>
          <w:b/>
          <w:bCs/>
          <w:color w:val="auto"/>
          <w:spacing w:val="20"/>
          <w:kern w:val="2"/>
          <w:sz w:val="30"/>
          <w:szCs w:val="30"/>
          <w:highlight w:val="none"/>
          <w:lang w:val="en-US" w:eastAsia="zh-CN"/>
        </w:rPr>
      </w:pPr>
      <w:r>
        <w:rPr>
          <w:rFonts w:hint="eastAsia" w:ascii="微软雅黑" w:hAnsi="微软雅黑" w:eastAsia="微软雅黑" w:cs="微软雅黑"/>
          <w:b/>
          <w:bCs/>
          <w:color w:val="auto"/>
          <w:spacing w:val="20"/>
          <w:kern w:val="2"/>
          <w:sz w:val="30"/>
          <w:szCs w:val="30"/>
          <w:highlight w:val="none"/>
          <w:lang w:val="en-US" w:eastAsia="zh-CN"/>
        </w:rPr>
        <w:t>报  价  单</w:t>
      </w:r>
    </w:p>
    <w:p w14:paraId="20E7A42F">
      <w:pPr>
        <w:pStyle w:val="9"/>
        <w:spacing w:line="360" w:lineRule="auto"/>
        <w:ind w:right="34"/>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color w:val="auto"/>
          <w:sz w:val="21"/>
          <w:szCs w:val="21"/>
          <w:highlight w:val="none"/>
          <w:u w:val="single"/>
          <w:lang w:val="en-US" w:eastAsia="zh-CN"/>
        </w:rPr>
        <w:t>天津市管道工程集团有限公司</w:t>
      </w:r>
      <w:r>
        <w:rPr>
          <w:rFonts w:hint="eastAsia" w:ascii="微软雅黑" w:hAnsi="微软雅黑" w:eastAsia="微软雅黑" w:cs="微软雅黑"/>
          <w:color w:val="auto"/>
          <w:sz w:val="21"/>
          <w:szCs w:val="21"/>
          <w:highlight w:val="none"/>
          <w:u w:val="single"/>
          <w:lang w:eastAsia="zh-CN"/>
        </w:rPr>
        <w:t>第三分公司承揽的《宁河区七里海片区城镇供水保障工程》的</w:t>
      </w:r>
      <w:r>
        <w:rPr>
          <w:rFonts w:hint="eastAsia" w:ascii="微软雅黑" w:hAnsi="微软雅黑" w:eastAsia="微软雅黑" w:cs="微软雅黑"/>
          <w:color w:val="auto"/>
          <w:sz w:val="21"/>
          <w:szCs w:val="21"/>
          <w:highlight w:val="none"/>
          <w:u w:val="single"/>
          <w:lang w:val="en-US" w:eastAsia="zh-CN"/>
        </w:rPr>
        <w:t>材料招标项目（材料采购1）</w:t>
      </w:r>
    </w:p>
    <w:tbl>
      <w:tblPr>
        <w:tblStyle w:val="16"/>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6"/>
        <w:gridCol w:w="1915"/>
        <w:gridCol w:w="1269"/>
        <w:gridCol w:w="757"/>
        <w:gridCol w:w="1084"/>
        <w:gridCol w:w="1652"/>
        <w:gridCol w:w="1652"/>
        <w:gridCol w:w="765"/>
      </w:tblGrid>
      <w:tr w14:paraId="01EE5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130F4">
            <w:pPr>
              <w:keepNext w:val="0"/>
              <w:keepLines w:val="0"/>
              <w:widowControl/>
              <w:suppressLineNumbers w:val="0"/>
              <w:jc w:val="center"/>
              <w:textAlignment w:val="center"/>
              <w:rPr>
                <w:rFonts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序号</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6A87B">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项目名称</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79A81">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规格型号</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4AE004">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highlight w:val="none"/>
                <w:u w:val="none"/>
                <w:lang w:val="en-US" w:eastAsia="zh-CN" w:bidi="ar"/>
              </w:rPr>
            </w:pPr>
            <w:r>
              <w:rPr>
                <w:rFonts w:hint="eastAsia" w:ascii="黑体" w:hAnsi="宋体" w:eastAsia="黑体" w:cs="黑体"/>
                <w:b/>
                <w:bCs/>
                <w:i w:val="0"/>
                <w:iCs w:val="0"/>
                <w:color w:val="auto"/>
                <w:kern w:val="0"/>
                <w:sz w:val="22"/>
                <w:szCs w:val="22"/>
                <w:highlight w:val="none"/>
                <w:u w:val="none"/>
                <w:lang w:val="en-US" w:eastAsia="zh-CN" w:bidi="ar"/>
              </w:rPr>
              <w:t>单位</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91DA78">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highlight w:val="none"/>
                <w:u w:val="none"/>
                <w:lang w:val="en-US" w:eastAsia="zh-CN" w:bidi="ar"/>
              </w:rPr>
            </w:pPr>
            <w:r>
              <w:rPr>
                <w:rFonts w:hint="eastAsia" w:ascii="黑体" w:hAnsi="宋体" w:eastAsia="黑体" w:cs="黑体"/>
                <w:b/>
                <w:bCs/>
                <w:i w:val="0"/>
                <w:iCs w:val="0"/>
                <w:color w:val="auto"/>
                <w:kern w:val="0"/>
                <w:sz w:val="22"/>
                <w:szCs w:val="22"/>
                <w:highlight w:val="none"/>
                <w:u w:val="none"/>
                <w:lang w:val="en-US" w:eastAsia="zh-CN" w:bidi="ar"/>
              </w:rPr>
              <w:t>工程量</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0F846">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highlight w:val="none"/>
                <w:u w:val="none"/>
                <w:lang w:val="en-US" w:eastAsia="zh-CN" w:bidi="ar"/>
              </w:rPr>
            </w:pPr>
            <w:r>
              <w:rPr>
                <w:rFonts w:hint="eastAsia" w:ascii="黑体" w:hAnsi="宋体" w:eastAsia="黑体" w:cs="黑体"/>
                <w:b/>
                <w:bCs/>
                <w:i w:val="0"/>
                <w:iCs w:val="0"/>
                <w:color w:val="auto"/>
                <w:kern w:val="0"/>
                <w:sz w:val="22"/>
                <w:szCs w:val="22"/>
                <w:highlight w:val="none"/>
                <w:u w:val="none"/>
                <w:lang w:val="en-US" w:eastAsia="zh-CN" w:bidi="ar"/>
              </w:rPr>
              <w:t xml:space="preserve"> 单价（元）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77590">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 xml:space="preserve"> 合价（元） </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F96B">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备注</w:t>
            </w:r>
          </w:p>
        </w:tc>
      </w:tr>
      <w:tr w14:paraId="1530B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1BEA7">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63481">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E547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Style w:val="24"/>
                <w:rFonts w:eastAsia="宋体"/>
                <w:highlight w:val="none"/>
                <w:lang w:val="en-US" w:eastAsia="zh-CN" w:bidi="ar"/>
              </w:rPr>
              <w:t>dn110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BD16D">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E79CD">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17495</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BCF9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5CC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3749C">
            <w:pPr>
              <w:jc w:val="left"/>
              <w:rPr>
                <w:rFonts w:hint="eastAsia" w:ascii="宋体" w:hAnsi="宋体" w:eastAsia="宋体" w:cs="宋体"/>
                <w:i w:val="0"/>
                <w:iCs w:val="0"/>
                <w:color w:val="auto"/>
                <w:sz w:val="22"/>
                <w:szCs w:val="22"/>
                <w:highlight w:val="none"/>
                <w:u w:val="none"/>
              </w:rPr>
            </w:pPr>
          </w:p>
        </w:tc>
      </w:tr>
      <w:tr w14:paraId="4377D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F3093">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AD358">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CD94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Style w:val="24"/>
                <w:rFonts w:eastAsia="宋体"/>
                <w:highlight w:val="none"/>
                <w:lang w:val="en-US" w:eastAsia="zh-CN" w:bidi="ar"/>
              </w:rPr>
              <w:t>dn1</w:t>
            </w:r>
            <w:r>
              <w:rPr>
                <w:rStyle w:val="24"/>
                <w:rFonts w:hint="eastAsia" w:eastAsia="宋体"/>
                <w:highlight w:val="none"/>
                <w:lang w:val="en-US" w:eastAsia="zh-CN" w:bidi="ar"/>
              </w:rPr>
              <w:t>6</w:t>
            </w:r>
            <w:r>
              <w:rPr>
                <w:rStyle w:val="24"/>
                <w:rFonts w:eastAsia="宋体"/>
                <w:highlight w:val="none"/>
                <w:lang w:val="en-US" w:eastAsia="zh-CN" w:bidi="ar"/>
              </w:rPr>
              <w:t>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B1A2E">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25ABE">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6160</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4055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0FC5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BDAFA">
            <w:pPr>
              <w:jc w:val="left"/>
              <w:rPr>
                <w:rFonts w:hint="eastAsia" w:ascii="宋体" w:hAnsi="宋体" w:eastAsia="宋体" w:cs="宋体"/>
                <w:i w:val="0"/>
                <w:iCs w:val="0"/>
                <w:color w:val="auto"/>
                <w:sz w:val="22"/>
                <w:szCs w:val="22"/>
                <w:highlight w:val="none"/>
                <w:u w:val="none"/>
              </w:rPr>
            </w:pPr>
          </w:p>
        </w:tc>
      </w:tr>
      <w:tr w14:paraId="56529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5C64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3</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4881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BDEFF">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200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FD8E2">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ABA26">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20155.2</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2BD2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5C2B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B7A38">
            <w:pPr>
              <w:jc w:val="left"/>
              <w:rPr>
                <w:rFonts w:hint="eastAsia" w:ascii="宋体" w:hAnsi="宋体" w:eastAsia="宋体" w:cs="宋体"/>
                <w:i w:val="0"/>
                <w:iCs w:val="0"/>
                <w:color w:val="auto"/>
                <w:sz w:val="22"/>
                <w:szCs w:val="22"/>
                <w:highlight w:val="none"/>
                <w:u w:val="none"/>
              </w:rPr>
            </w:pPr>
          </w:p>
        </w:tc>
      </w:tr>
      <w:tr w14:paraId="16472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FADE3">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4</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4DCFC">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3FE26">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250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9DA47">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5EF4">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9654</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47B3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5183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12CBF">
            <w:pPr>
              <w:jc w:val="left"/>
              <w:rPr>
                <w:rFonts w:hint="eastAsia" w:ascii="宋体" w:hAnsi="宋体" w:eastAsia="宋体" w:cs="宋体"/>
                <w:i w:val="0"/>
                <w:iCs w:val="0"/>
                <w:color w:val="auto"/>
                <w:sz w:val="22"/>
                <w:szCs w:val="22"/>
                <w:highlight w:val="none"/>
                <w:u w:val="none"/>
              </w:rPr>
            </w:pPr>
          </w:p>
        </w:tc>
      </w:tr>
      <w:tr w14:paraId="3DEA3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A207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5</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686FC">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0AEDE">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300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8AD18">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3D84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3014.6</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C298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2DCF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835F6">
            <w:pPr>
              <w:jc w:val="left"/>
              <w:rPr>
                <w:rFonts w:hint="eastAsia" w:ascii="宋体" w:hAnsi="宋体" w:eastAsia="宋体" w:cs="宋体"/>
                <w:i w:val="0"/>
                <w:iCs w:val="0"/>
                <w:color w:val="auto"/>
                <w:sz w:val="22"/>
                <w:szCs w:val="22"/>
                <w:highlight w:val="none"/>
                <w:u w:val="none"/>
              </w:rPr>
            </w:pPr>
          </w:p>
        </w:tc>
      </w:tr>
      <w:tr w14:paraId="4FAAC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59A03">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6</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D71C1">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EE9CE">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20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A02CD">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497C">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27657.8</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408B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C85D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EA931">
            <w:pPr>
              <w:jc w:val="left"/>
              <w:rPr>
                <w:rFonts w:hint="eastAsia" w:ascii="宋体" w:hAnsi="宋体" w:eastAsia="宋体" w:cs="宋体"/>
                <w:i w:val="0"/>
                <w:iCs w:val="0"/>
                <w:color w:val="auto"/>
                <w:sz w:val="22"/>
                <w:szCs w:val="22"/>
                <w:highlight w:val="none"/>
                <w:u w:val="none"/>
              </w:rPr>
            </w:pPr>
          </w:p>
        </w:tc>
      </w:tr>
      <w:tr w14:paraId="2D1FD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9E20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7</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C7EDD">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99043">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40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E58A9">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D3C47">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26400</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AE4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143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00EA">
            <w:pPr>
              <w:jc w:val="left"/>
              <w:rPr>
                <w:rFonts w:hint="eastAsia" w:ascii="宋体" w:hAnsi="宋体" w:eastAsia="宋体" w:cs="宋体"/>
                <w:i w:val="0"/>
                <w:iCs w:val="0"/>
                <w:color w:val="auto"/>
                <w:sz w:val="22"/>
                <w:szCs w:val="22"/>
                <w:highlight w:val="none"/>
                <w:u w:val="none"/>
              </w:rPr>
            </w:pPr>
          </w:p>
        </w:tc>
      </w:tr>
      <w:tr w14:paraId="55E04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98FEB">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8</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29F5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96750">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50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21A5D">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679C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45092</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E2A1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0E8D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9CAB">
            <w:pPr>
              <w:jc w:val="left"/>
              <w:rPr>
                <w:rFonts w:hint="eastAsia" w:ascii="宋体" w:hAnsi="宋体" w:eastAsia="宋体" w:cs="宋体"/>
                <w:i w:val="0"/>
                <w:iCs w:val="0"/>
                <w:color w:val="auto"/>
                <w:sz w:val="22"/>
                <w:szCs w:val="22"/>
                <w:highlight w:val="none"/>
                <w:u w:val="none"/>
              </w:rPr>
            </w:pPr>
          </w:p>
        </w:tc>
      </w:tr>
      <w:tr w14:paraId="0C0D9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8AD58">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9</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01FDE">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54B7C">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63</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EA07B">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9A0BE">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12348</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DD4C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0940F">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E90C5">
            <w:pPr>
              <w:jc w:val="left"/>
              <w:rPr>
                <w:rFonts w:hint="eastAsia" w:ascii="宋体" w:hAnsi="宋体" w:eastAsia="宋体" w:cs="宋体"/>
                <w:i w:val="0"/>
                <w:iCs w:val="0"/>
                <w:color w:val="auto"/>
                <w:sz w:val="22"/>
                <w:szCs w:val="22"/>
                <w:highlight w:val="none"/>
                <w:u w:val="none"/>
              </w:rPr>
            </w:pPr>
          </w:p>
        </w:tc>
      </w:tr>
      <w:tr w14:paraId="7BDAC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A2119">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10</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33512">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EECDC">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90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60618">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6CF6B">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6439</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BF42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7568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1913">
            <w:pPr>
              <w:jc w:val="left"/>
              <w:rPr>
                <w:rFonts w:hint="eastAsia" w:ascii="宋体" w:hAnsi="宋体" w:eastAsia="宋体" w:cs="宋体"/>
                <w:i w:val="0"/>
                <w:iCs w:val="0"/>
                <w:color w:val="auto"/>
                <w:sz w:val="22"/>
                <w:szCs w:val="22"/>
                <w:highlight w:val="none"/>
                <w:u w:val="none"/>
              </w:rPr>
            </w:pPr>
          </w:p>
        </w:tc>
      </w:tr>
      <w:tr w14:paraId="1CDEC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39442B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972" w:type="pct"/>
            <w:tcBorders>
              <w:top w:val="single" w:color="auto" w:sz="4" w:space="0"/>
              <w:left w:val="single" w:color="auto" w:sz="4" w:space="0"/>
              <w:bottom w:val="single" w:color="auto" w:sz="4" w:space="0"/>
              <w:right w:val="single" w:color="000000" w:sz="4" w:space="0"/>
            </w:tcBorders>
            <w:shd w:val="clear" w:color="auto" w:fill="auto"/>
            <w:vAlign w:val="center"/>
          </w:tcPr>
          <w:p w14:paraId="546F29F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合计</w:t>
            </w:r>
          </w:p>
        </w:tc>
        <w:tc>
          <w:tcPr>
            <w:tcW w:w="3642" w:type="pct"/>
            <w:gridSpan w:val="6"/>
            <w:tcBorders>
              <w:top w:val="single" w:color="auto" w:sz="4" w:space="0"/>
              <w:left w:val="single" w:color="000000" w:sz="4" w:space="0"/>
              <w:bottom w:val="single" w:color="auto" w:sz="4" w:space="0"/>
              <w:right w:val="single" w:color="auto" w:sz="4" w:space="0"/>
            </w:tcBorders>
            <w:shd w:val="clear" w:color="auto" w:fill="auto"/>
            <w:vAlign w:val="center"/>
          </w:tcPr>
          <w:p w14:paraId="5BCBFD6B">
            <w:pPr>
              <w:jc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XXX</w:t>
            </w:r>
          </w:p>
        </w:tc>
      </w:tr>
    </w:tbl>
    <w:p w14:paraId="17D1F926">
      <w:pPr>
        <w:pStyle w:val="9"/>
        <w:spacing w:line="360" w:lineRule="auto"/>
        <w:ind w:right="34"/>
        <w:rPr>
          <w:rFonts w:hint="eastAsia" w:ascii="微软雅黑" w:hAnsi="微软雅黑" w:eastAsia="微软雅黑" w:cs="微软雅黑"/>
          <w:color w:val="auto"/>
          <w:sz w:val="21"/>
          <w:szCs w:val="21"/>
          <w:highlight w:val="none"/>
          <w:u w:val="single"/>
          <w:lang w:val="en-US" w:eastAsia="zh-CN"/>
        </w:rPr>
      </w:pPr>
    </w:p>
    <w:p w14:paraId="6E1A60BB">
      <w:pPr>
        <w:spacing w:line="360" w:lineRule="auto"/>
        <w:ind w:firstLine="480" w:firstLineChars="2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74D72AF">
      <w:pPr>
        <w:spacing w:line="360" w:lineRule="auto"/>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（签字、盖章）          </w:t>
      </w:r>
    </w:p>
    <w:p w14:paraId="75905CDF">
      <w:pPr>
        <w:spacing w:line="540" w:lineRule="exact"/>
        <w:ind w:firstLine="1440" w:firstLineChars="600"/>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24ECD02B">
      <w:pPr>
        <w:spacing w:line="540" w:lineRule="exact"/>
        <w:jc w:val="left"/>
        <w:rPr>
          <w:rFonts w:hint="eastAsia" w:ascii="微软雅黑" w:hAnsi="微软雅黑" w:eastAsia="微软雅黑" w:cs="微软雅黑"/>
          <w:b/>
          <w:color w:val="auto"/>
          <w:sz w:val="18"/>
          <w:szCs w:val="18"/>
          <w:highlight w:val="none"/>
        </w:rPr>
        <w:sectPr>
          <w:pgSz w:w="11906" w:h="16838"/>
          <w:pgMar w:top="1134" w:right="1134" w:bottom="1134" w:left="1134" w:header="851" w:footer="992" w:gutter="0"/>
          <w:cols w:space="720" w:num="1"/>
          <w:docGrid w:type="lines" w:linePitch="312" w:charSpace="0"/>
        </w:sectPr>
      </w:pPr>
    </w:p>
    <w:p w14:paraId="14A0AF9F">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五</w:t>
      </w:r>
      <w:r>
        <w:rPr>
          <w:rFonts w:hint="eastAsia" w:ascii="微软雅黑" w:hAnsi="微软雅黑" w:eastAsia="微软雅黑" w:cs="微软雅黑"/>
          <w:b/>
          <w:color w:val="auto"/>
          <w:sz w:val="18"/>
          <w:szCs w:val="18"/>
          <w:highlight w:val="none"/>
        </w:rPr>
        <w:t>：</w:t>
      </w:r>
    </w:p>
    <w:p w14:paraId="4FEBF848">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bookmarkStart w:id="1" w:name="_Toc85877031"/>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24D8DFE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天津市管道工程集团有限公司第三分公司</w:t>
      </w:r>
      <w:r>
        <w:rPr>
          <w:rFonts w:hint="eastAsia" w:ascii="仿宋_GB2312" w:hAnsi="仿宋_GB2312" w:eastAsia="仿宋_GB2312" w:cs="仿宋_GB2312"/>
          <w:color w:val="auto"/>
          <w:sz w:val="32"/>
          <w:szCs w:val="32"/>
          <w:highlight w:val="none"/>
          <w:lang w:val="en-US" w:eastAsia="zh-CN"/>
        </w:rPr>
        <w:t xml:space="preserve"> </w:t>
      </w:r>
    </w:p>
    <w:p w14:paraId="66174B2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40277B0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t>天津市管道工程集团有限公司</w:t>
      </w:r>
      <w:r>
        <w:rPr>
          <w:rFonts w:hint="eastAsia" w:ascii="仿宋_GB2312" w:hAnsi="仿宋_GB2312" w:eastAsia="仿宋_GB2312" w:cs="仿宋_GB2312"/>
          <w:color w:val="auto"/>
          <w:sz w:val="32"/>
          <w:szCs w:val="32"/>
          <w:highlight w:val="none"/>
          <w:u w:val="single"/>
          <w:lang w:eastAsia="zh-CN"/>
        </w:rPr>
        <w:t>第三分公司承揽的《</w:t>
      </w:r>
      <w:r>
        <w:rPr>
          <w:rFonts w:hint="eastAsia" w:ascii="仿宋_GB2312" w:hAnsi="仿宋_GB2312" w:eastAsia="仿宋_GB2312" w:cs="仿宋_GB2312"/>
          <w:color w:val="auto"/>
          <w:sz w:val="32"/>
          <w:szCs w:val="32"/>
          <w:highlight w:val="none"/>
          <w:u w:val="single"/>
          <w:lang w:val="en-US" w:eastAsia="zh-CN"/>
        </w:rPr>
        <w:t>宁河区七里海片区城镇供水保障工程</w:t>
      </w:r>
      <w:r>
        <w:rPr>
          <w:rFonts w:hint="eastAsia" w:ascii="仿宋_GB2312" w:hAnsi="仿宋_GB2312" w:eastAsia="仿宋_GB2312" w:cs="仿宋_GB2312"/>
          <w:color w:val="auto"/>
          <w:sz w:val="32"/>
          <w:szCs w:val="32"/>
          <w:highlight w:val="none"/>
          <w:u w:val="single"/>
          <w:lang w:eastAsia="zh-CN"/>
        </w:rPr>
        <w:t>》的</w:t>
      </w:r>
      <w:r>
        <w:rPr>
          <w:rFonts w:hint="eastAsia" w:ascii="仿宋_GB2312" w:hAnsi="仿宋_GB2312" w:eastAsia="仿宋_GB2312" w:cs="仿宋_GB2312"/>
          <w:color w:val="auto"/>
          <w:sz w:val="32"/>
          <w:szCs w:val="32"/>
          <w:highlight w:val="none"/>
          <w:u w:val="single"/>
          <w:lang w:val="en-US" w:eastAsia="zh-CN"/>
        </w:rPr>
        <w:t>材料招标项目（材料采购1）</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4C7ECD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17F9A3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11F8C07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1EE6DB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794FBC3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285CC43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37B6F05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14D3AE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2A0764C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34E2397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590C7F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72FDF0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551FC18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2A16B5B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3EADEC9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601AF56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0CA202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43D73ED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698D2D5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B39E8B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7B3040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7EA952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16CAD50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00C1F26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1178EE1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3EC88675">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1C4F2EAB">
      <w:pP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br w:type="page"/>
      </w:r>
    </w:p>
    <w:p w14:paraId="7CED6E64">
      <w:pPr>
        <w:pStyle w:val="11"/>
        <w:spacing w:line="360" w:lineRule="auto"/>
        <w:jc w:val="cente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t>天津市管道工程集团有限公司第三分公司承揽的《宁河区七里海片区城镇供水保障工程》的材料招标项目（材料采购1）</w:t>
      </w:r>
    </w:p>
    <w:p w14:paraId="4C7DD08A">
      <w:pPr>
        <w:pStyle w:val="11"/>
        <w:spacing w:line="360" w:lineRule="auto"/>
        <w:jc w:val="center"/>
        <w:rPr>
          <w:rFonts w:hint="eastAsia" w:ascii="微软雅黑" w:hAnsi="微软雅黑" w:eastAsia="微软雅黑" w:cs="微软雅黑"/>
          <w:b/>
          <w:color w:val="auto"/>
          <w:sz w:val="48"/>
          <w:szCs w:val="48"/>
          <w:highlight w:val="none"/>
          <w:lang w:val="en-US" w:eastAsia="zh-CN"/>
        </w:rPr>
      </w:pPr>
    </w:p>
    <w:p w14:paraId="5B2F0E10">
      <w:pPr>
        <w:pStyle w:val="11"/>
        <w:spacing w:line="360" w:lineRule="auto"/>
        <w:jc w:val="center"/>
        <w:rPr>
          <w:rFonts w:hint="eastAsia" w:ascii="微软雅黑" w:hAnsi="微软雅黑" w:eastAsia="微软雅黑" w:cs="微软雅黑"/>
          <w:b/>
          <w:color w:val="auto"/>
          <w:sz w:val="48"/>
          <w:szCs w:val="48"/>
          <w:highlight w:val="none"/>
        </w:rPr>
      </w:pPr>
      <w:r>
        <w:rPr>
          <w:rFonts w:hint="eastAsia" w:ascii="微软雅黑" w:hAnsi="微软雅黑" w:eastAsia="微软雅黑" w:cs="微软雅黑"/>
          <w:b/>
          <w:color w:val="auto"/>
          <w:sz w:val="48"/>
          <w:szCs w:val="48"/>
          <w:highlight w:val="none"/>
          <w:lang w:val="en-US" w:eastAsia="zh-CN"/>
        </w:rPr>
        <w:t>采购</w:t>
      </w:r>
      <w:r>
        <w:rPr>
          <w:rFonts w:hint="eastAsia" w:ascii="微软雅黑" w:hAnsi="微软雅黑" w:eastAsia="微软雅黑" w:cs="微软雅黑"/>
          <w:b/>
          <w:color w:val="auto"/>
          <w:sz w:val="48"/>
          <w:szCs w:val="48"/>
          <w:highlight w:val="none"/>
        </w:rPr>
        <w:t>招标文件</w:t>
      </w:r>
    </w:p>
    <w:p w14:paraId="04594ACF">
      <w:pPr>
        <w:pStyle w:val="11"/>
        <w:spacing w:line="360" w:lineRule="auto"/>
        <w:rPr>
          <w:rFonts w:hint="eastAsia" w:ascii="微软雅黑" w:hAnsi="微软雅黑" w:eastAsia="微软雅黑" w:cs="微软雅黑"/>
          <w:b/>
          <w:color w:val="auto"/>
          <w:sz w:val="44"/>
          <w:szCs w:val="44"/>
          <w:highlight w:val="none"/>
        </w:rPr>
      </w:pPr>
      <w:r>
        <w:rPr>
          <w:rFonts w:hint="eastAsia" w:ascii="微软雅黑" w:hAnsi="微软雅黑" w:eastAsia="微软雅黑" w:cs="微软雅黑"/>
          <w:b/>
          <w:color w:val="auto"/>
          <w:sz w:val="44"/>
          <w:szCs w:val="44"/>
          <w:highlight w:val="none"/>
        </w:rPr>
        <w:t xml:space="preserve">           </w:t>
      </w:r>
    </w:p>
    <w:p w14:paraId="6511D6BB">
      <w:pPr>
        <w:pStyle w:val="11"/>
        <w:spacing w:line="360" w:lineRule="auto"/>
        <w:ind w:firstLine="2311" w:firstLineChars="525"/>
        <w:rPr>
          <w:rFonts w:hint="default" w:ascii="微软雅黑" w:hAnsi="微软雅黑" w:eastAsia="微软雅黑" w:cs="微软雅黑"/>
          <w:b/>
          <w:color w:val="auto"/>
          <w:sz w:val="30"/>
          <w:szCs w:val="30"/>
          <w:highlight w:val="none"/>
          <w:u w:val="single"/>
          <w:lang w:val="en-US" w:eastAsia="zh-CN"/>
        </w:rPr>
      </w:pPr>
      <w:r>
        <w:rPr>
          <w:rFonts w:hint="eastAsia" w:ascii="微软雅黑" w:hAnsi="微软雅黑" w:eastAsia="微软雅黑" w:cs="微软雅黑"/>
          <w:b/>
          <w:color w:val="auto"/>
          <w:sz w:val="44"/>
          <w:szCs w:val="44"/>
          <w:highlight w:val="none"/>
        </w:rPr>
        <w:t xml:space="preserve"> </w:t>
      </w:r>
      <w:r>
        <w:rPr>
          <w:rFonts w:hint="eastAsia" w:ascii="微软雅黑" w:hAnsi="微软雅黑" w:eastAsia="微软雅黑" w:cs="微软雅黑"/>
          <w:b/>
          <w:color w:val="auto"/>
          <w:sz w:val="30"/>
          <w:szCs w:val="30"/>
          <w:highlight w:val="none"/>
        </w:rPr>
        <w:t>招标编号：</w:t>
      </w:r>
      <w:r>
        <w:rPr>
          <w:rFonts w:hint="eastAsia" w:ascii="微软雅黑" w:hAnsi="微软雅黑" w:eastAsia="微软雅黑" w:cs="微软雅黑"/>
          <w:b/>
          <w:color w:val="auto"/>
          <w:sz w:val="30"/>
          <w:szCs w:val="30"/>
          <w:highlight w:val="none"/>
          <w:u w:val="single"/>
          <w:lang w:val="en-US" w:eastAsia="zh-CN"/>
        </w:rPr>
        <w:t xml:space="preserve"> TS2508033</w:t>
      </w:r>
    </w:p>
    <w:p w14:paraId="245D0FBC">
      <w:pPr>
        <w:spacing w:line="360" w:lineRule="auto"/>
        <w:ind w:left="-490" w:leftChars="-636" w:hanging="846" w:hangingChars="235"/>
        <w:jc w:val="center"/>
        <w:rPr>
          <w:rFonts w:hint="eastAsia" w:ascii="微软雅黑" w:hAnsi="微软雅黑" w:eastAsia="微软雅黑" w:cs="微软雅黑"/>
          <w:bCs/>
          <w:color w:val="auto"/>
          <w:spacing w:val="40"/>
          <w:sz w:val="28"/>
          <w:highlight w:val="none"/>
        </w:rPr>
      </w:pPr>
      <w:r>
        <w:rPr>
          <w:rFonts w:hint="eastAsia" w:ascii="微软雅黑" w:hAnsi="微软雅黑" w:eastAsia="微软雅黑" w:cs="微软雅黑"/>
          <w:bCs/>
          <w:color w:val="auto"/>
          <w:spacing w:val="40"/>
          <w:sz w:val="28"/>
          <w:highlight w:val="none"/>
        </w:rPr>
        <w:t xml:space="preserve">          </w:t>
      </w:r>
    </w:p>
    <w:p w14:paraId="429CC514">
      <w:pPr>
        <w:rPr>
          <w:rFonts w:hint="eastAsia" w:ascii="微软雅黑" w:hAnsi="微软雅黑" w:eastAsia="微软雅黑" w:cs="微软雅黑"/>
          <w:b/>
          <w:color w:val="auto"/>
          <w:sz w:val="22"/>
          <w:highlight w:val="none"/>
        </w:rPr>
      </w:pPr>
    </w:p>
    <w:p w14:paraId="5F2F80AA">
      <w:pPr>
        <w:rPr>
          <w:rFonts w:hint="eastAsia" w:ascii="微软雅黑" w:hAnsi="微软雅黑" w:eastAsia="微软雅黑" w:cs="微软雅黑"/>
          <w:b/>
          <w:color w:val="auto"/>
          <w:sz w:val="22"/>
          <w:highlight w:val="none"/>
        </w:rPr>
      </w:pPr>
    </w:p>
    <w:p w14:paraId="77796333">
      <w:pPr>
        <w:pStyle w:val="11"/>
        <w:spacing w:line="480" w:lineRule="auto"/>
        <w:rPr>
          <w:rFonts w:hint="eastAsia" w:ascii="微软雅黑" w:hAnsi="微软雅黑" w:eastAsia="微软雅黑" w:cs="微软雅黑"/>
          <w:b/>
          <w:color w:val="auto"/>
          <w:sz w:val="28"/>
          <w:szCs w:val="28"/>
          <w:highlight w:val="none"/>
        </w:rPr>
      </w:pPr>
    </w:p>
    <w:p w14:paraId="780469B9">
      <w:pPr>
        <w:pStyle w:val="11"/>
        <w:spacing w:line="480" w:lineRule="auto"/>
        <w:rPr>
          <w:rFonts w:hint="eastAsia" w:ascii="微软雅黑" w:hAnsi="微软雅黑" w:eastAsia="微软雅黑" w:cs="微软雅黑"/>
          <w:b/>
          <w:color w:val="auto"/>
          <w:sz w:val="28"/>
          <w:szCs w:val="28"/>
          <w:highlight w:val="none"/>
        </w:rPr>
      </w:pPr>
    </w:p>
    <w:p w14:paraId="0AAD3B42">
      <w:pPr>
        <w:pStyle w:val="11"/>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招标单位：天津市管道工程集团有限公司</w:t>
      </w:r>
      <w:r>
        <w:rPr>
          <w:rFonts w:hint="eastAsia" w:ascii="微软雅黑" w:hAnsi="微软雅黑" w:eastAsia="微软雅黑" w:cs="微软雅黑"/>
          <w:b/>
          <w:color w:val="auto"/>
          <w:sz w:val="28"/>
          <w:szCs w:val="28"/>
          <w:highlight w:val="none"/>
          <w:lang w:val="en-US" w:eastAsia="zh-CN"/>
        </w:rPr>
        <w:t>第三分公司</w:t>
      </w:r>
      <w:r>
        <w:rPr>
          <w:rFonts w:hint="eastAsia" w:ascii="微软雅黑" w:hAnsi="微软雅黑" w:eastAsia="微软雅黑" w:cs="微软雅黑"/>
          <w:b/>
          <w:color w:val="auto"/>
          <w:sz w:val="28"/>
          <w:szCs w:val="28"/>
          <w:highlight w:val="none"/>
        </w:rPr>
        <w:t>（盖章）</w:t>
      </w:r>
    </w:p>
    <w:p w14:paraId="60DC5EC4">
      <w:pPr>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 xml:space="preserve">代表人：                     </w:t>
      </w:r>
      <w:r>
        <w:rPr>
          <w:rFonts w:hint="eastAsia" w:ascii="微软雅黑" w:hAnsi="微软雅黑" w:eastAsia="微软雅黑" w:cs="微软雅黑"/>
          <w:b/>
          <w:color w:val="auto"/>
          <w:sz w:val="28"/>
          <w:szCs w:val="28"/>
          <w:highlight w:val="none"/>
          <w:lang w:val="en-US" w:eastAsia="zh-CN"/>
        </w:rPr>
        <w:t>绪新</w:t>
      </w:r>
      <w:r>
        <w:rPr>
          <w:rFonts w:hint="eastAsia" w:ascii="微软雅黑" w:hAnsi="微软雅黑" w:eastAsia="微软雅黑" w:cs="微软雅黑"/>
          <w:b/>
          <w:color w:val="auto"/>
          <w:sz w:val="28"/>
          <w:szCs w:val="28"/>
          <w:highlight w:val="none"/>
        </w:rPr>
        <w:t xml:space="preserve">             （盖章）</w:t>
      </w:r>
    </w:p>
    <w:p w14:paraId="38794437">
      <w:pPr>
        <w:spacing w:line="300" w:lineRule="auto"/>
        <w:jc w:val="center"/>
        <w:rPr>
          <w:rFonts w:hint="eastAsia" w:ascii="微软雅黑" w:hAnsi="微软雅黑" w:eastAsia="微软雅黑" w:cs="微软雅黑"/>
          <w:b/>
          <w:color w:val="auto"/>
          <w:sz w:val="36"/>
          <w:highlight w:val="none"/>
        </w:rPr>
        <w:sectPr>
          <w:headerReference r:id="rId5" w:type="default"/>
          <w:footerReference r:id="rId7" w:type="default"/>
          <w:headerReference r:id="rId6" w:type="even"/>
          <w:footerReference r:id="rId8" w:type="even"/>
          <w:pgSz w:w="11907" w:h="16840"/>
          <w:pgMar w:top="1797" w:right="1440" w:bottom="1797" w:left="1440" w:header="851" w:footer="970" w:gutter="0"/>
          <w:pgNumType w:start="0"/>
          <w:cols w:space="720" w:num="1"/>
          <w:titlePg/>
          <w:docGrid w:type="lines" w:linePitch="312" w:charSpace="0"/>
        </w:sectPr>
      </w:pPr>
      <w:r>
        <w:rPr>
          <w:rFonts w:hint="eastAsia" w:ascii="微软雅黑" w:hAnsi="微软雅黑" w:eastAsia="微软雅黑" w:cs="微软雅黑"/>
          <w:b/>
          <w:color w:val="auto"/>
          <w:sz w:val="36"/>
          <w:highlight w:val="none"/>
          <w:u w:val="none"/>
          <w:lang w:val="en-US" w:eastAsia="zh-CN"/>
        </w:rPr>
        <w:t>2025</w:t>
      </w:r>
      <w:r>
        <w:rPr>
          <w:rFonts w:hint="eastAsia" w:ascii="微软雅黑" w:hAnsi="微软雅黑" w:eastAsia="微软雅黑" w:cs="微软雅黑"/>
          <w:b/>
          <w:color w:val="auto"/>
          <w:sz w:val="36"/>
          <w:highlight w:val="none"/>
          <w:u w:val="none"/>
        </w:rPr>
        <w:t xml:space="preserve">年 </w:t>
      </w:r>
      <w:r>
        <w:rPr>
          <w:rFonts w:hint="eastAsia" w:ascii="微软雅黑" w:hAnsi="微软雅黑" w:eastAsia="微软雅黑" w:cs="微软雅黑"/>
          <w:b/>
          <w:color w:val="auto"/>
          <w:sz w:val="36"/>
          <w:highlight w:val="none"/>
          <w:u w:val="none"/>
          <w:lang w:val="en-US" w:eastAsia="zh-CN"/>
        </w:rPr>
        <w:t>11</w:t>
      </w:r>
      <w:r>
        <w:rPr>
          <w:rFonts w:hint="eastAsia" w:ascii="微软雅黑" w:hAnsi="微软雅黑" w:eastAsia="微软雅黑" w:cs="微软雅黑"/>
          <w:b/>
          <w:color w:val="auto"/>
          <w:sz w:val="36"/>
          <w:highlight w:val="none"/>
          <w:u w:val="none"/>
        </w:rPr>
        <w:t xml:space="preserve">月 </w:t>
      </w:r>
      <w:r>
        <w:rPr>
          <w:rFonts w:hint="eastAsia" w:ascii="微软雅黑" w:hAnsi="微软雅黑" w:eastAsia="微软雅黑" w:cs="微软雅黑"/>
          <w:b/>
          <w:color w:val="auto"/>
          <w:sz w:val="36"/>
          <w:highlight w:val="none"/>
          <w:u w:val="none"/>
          <w:lang w:val="en-US" w:eastAsia="zh-CN"/>
        </w:rPr>
        <w:t>06</w:t>
      </w:r>
      <w:r>
        <w:rPr>
          <w:rFonts w:hint="eastAsia" w:ascii="微软雅黑" w:hAnsi="微软雅黑" w:eastAsia="微软雅黑" w:cs="微软雅黑"/>
          <w:b/>
          <w:color w:val="auto"/>
          <w:sz w:val="36"/>
          <w:highlight w:val="none"/>
          <w:u w:val="none"/>
        </w:rPr>
        <w:t>日</w:t>
      </w:r>
    </w:p>
    <w:p w14:paraId="04FC8F0D">
      <w:pPr>
        <w:spacing w:line="360" w:lineRule="auto"/>
        <w:ind w:firstLine="3520" w:firstLineChars="800"/>
        <w:rPr>
          <w:rFonts w:hint="eastAsia" w:ascii="微软雅黑" w:hAnsi="微软雅黑" w:eastAsia="微软雅黑" w:cs="微软雅黑"/>
          <w:color w:val="auto"/>
          <w:sz w:val="44"/>
          <w:highlight w:val="none"/>
        </w:rPr>
      </w:pPr>
      <w:r>
        <w:rPr>
          <w:rFonts w:hint="eastAsia" w:ascii="微软雅黑" w:hAnsi="微软雅黑" w:eastAsia="微软雅黑" w:cs="微软雅黑"/>
          <w:color w:val="auto"/>
          <w:sz w:val="44"/>
          <w:highlight w:val="none"/>
        </w:rPr>
        <w:t>目         录</w:t>
      </w:r>
      <w:bookmarkEnd w:id="1"/>
    </w:p>
    <w:p w14:paraId="46310FF0">
      <w:pPr>
        <w:pStyle w:val="14"/>
        <w:tabs>
          <w:tab w:val="right" w:leader="dot" w:pos="9345"/>
        </w:tabs>
        <w:spacing w:line="600" w:lineRule="auto"/>
        <w:rPr>
          <w:rFonts w:hint="eastAsia" w:ascii="微软雅黑" w:hAnsi="微软雅黑" w:eastAsia="微软雅黑" w:cs="微软雅黑"/>
          <w:b w:val="0"/>
          <w:bCs w:val="0"/>
          <w:caps w:val="0"/>
          <w:color w:val="auto"/>
          <w:kern w:val="2"/>
          <w:sz w:val="28"/>
          <w:szCs w:val="28"/>
          <w:highlight w:val="none"/>
        </w:rPr>
      </w:pPr>
      <w:r>
        <w:rPr>
          <w:rFonts w:hint="eastAsia" w:ascii="微软雅黑" w:hAnsi="微软雅黑" w:eastAsia="微软雅黑" w:cs="微软雅黑"/>
          <w:color w:val="auto"/>
          <w:sz w:val="28"/>
          <w:szCs w:val="28"/>
          <w:highlight w:val="none"/>
        </w:rPr>
        <w:fldChar w:fldCharType="begin"/>
      </w:r>
      <w:r>
        <w:rPr>
          <w:rStyle w:val="19"/>
          <w:rFonts w:hint="eastAsia" w:ascii="微软雅黑" w:hAnsi="微软雅黑" w:eastAsia="微软雅黑" w:cs="微软雅黑"/>
          <w:color w:val="auto"/>
          <w:sz w:val="28"/>
          <w:szCs w:val="28"/>
          <w:highlight w:val="none"/>
        </w:rPr>
        <w:instrText xml:space="preserve"> TOC \o "1-3" \h \z </w:instrText>
      </w:r>
      <w:r>
        <w:rPr>
          <w:rFonts w:hint="eastAsia" w:ascii="微软雅黑" w:hAnsi="微软雅黑" w:eastAsia="微软雅黑" w:cs="微软雅黑"/>
          <w:color w:val="auto"/>
          <w:sz w:val="28"/>
          <w:szCs w:val="28"/>
          <w:highlight w:val="none"/>
        </w:rPr>
        <w:fldChar w:fldCharType="separate"/>
      </w:r>
      <w:r>
        <w:rPr>
          <w:rFonts w:hint="eastAsia" w:ascii="微软雅黑" w:hAnsi="微软雅黑" w:eastAsia="微软雅黑" w:cs="微软雅黑"/>
          <w:b w:val="0"/>
          <w:color w:val="auto"/>
          <w:sz w:val="28"/>
          <w:szCs w:val="28"/>
          <w:highlight w:val="none"/>
        </w:rPr>
        <w:fldChar w:fldCharType="begin"/>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instrText xml:space="preserve">HYPERLINK \l "_Toc291173258"</w:instrText>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fldChar w:fldCharType="separate"/>
      </w:r>
      <w:r>
        <w:rPr>
          <w:rFonts w:hint="eastAsia" w:ascii="微软雅黑" w:hAnsi="微软雅黑" w:eastAsia="微软雅黑" w:cs="微软雅黑"/>
          <w:b w:val="0"/>
          <w:color w:val="auto"/>
          <w:sz w:val="28"/>
          <w:szCs w:val="28"/>
          <w:highlight w:val="none"/>
          <w:lang w:val="en-US" w:eastAsia="zh-CN"/>
        </w:rPr>
        <w:t>一</w:t>
      </w:r>
      <w:r>
        <w:rPr>
          <w:rFonts w:hint="eastAsia" w:ascii="微软雅黑" w:hAnsi="微软雅黑" w:eastAsia="微软雅黑" w:cs="微软雅黑"/>
          <w:b w:val="0"/>
          <w:color w:val="auto"/>
          <w:sz w:val="28"/>
          <w:szCs w:val="28"/>
          <w:highlight w:val="none"/>
        </w:rPr>
        <w:t>、</w:t>
      </w:r>
      <w:r>
        <w:rPr>
          <w:rStyle w:val="19"/>
          <w:rFonts w:hint="eastAsia" w:ascii="微软雅黑" w:hAnsi="微软雅黑" w:eastAsia="微软雅黑" w:cs="微软雅黑"/>
          <w:b w:val="0"/>
          <w:color w:val="auto"/>
          <w:sz w:val="28"/>
          <w:szCs w:val="28"/>
          <w:highlight w:val="none"/>
        </w:rPr>
        <w:t>招标文件综合说明</w:t>
      </w:r>
      <w:r>
        <w:rPr>
          <w:rFonts w:hint="eastAsia" w:ascii="微软雅黑" w:hAnsi="微软雅黑" w:eastAsia="微软雅黑" w:cs="微软雅黑"/>
          <w:b w:val="0"/>
          <w:color w:val="auto"/>
          <w:sz w:val="28"/>
          <w:szCs w:val="28"/>
          <w:highlight w:val="none"/>
        </w:rPr>
        <w:fldChar w:fldCharType="end"/>
      </w:r>
    </w:p>
    <w:p w14:paraId="78380102">
      <w:pPr>
        <w:pStyle w:val="10"/>
        <w:spacing w:line="600" w:lineRule="auto"/>
        <w:ind w:left="0"/>
        <w:rPr>
          <w:rFonts w:hint="eastAsia" w:ascii="微软雅黑" w:hAnsi="微软雅黑" w:eastAsia="微软雅黑" w:cs="微软雅黑"/>
          <w:color w:val="auto"/>
          <w:kern w:val="2"/>
          <w:szCs w:val="28"/>
          <w:highlight w:val="none"/>
        </w:rPr>
      </w:pPr>
      <w:r>
        <w:rPr>
          <w:rFonts w:hint="eastAsia" w:ascii="微软雅黑" w:hAnsi="微软雅黑" w:eastAsia="微软雅黑" w:cs="微软雅黑"/>
          <w:color w:val="auto"/>
          <w:szCs w:val="28"/>
          <w:highlight w:val="none"/>
          <w:lang w:val="en-US" w:eastAsia="zh-CN"/>
        </w:rPr>
        <w:t>二</w:t>
      </w:r>
      <w:r>
        <w:rPr>
          <w:rFonts w:hint="eastAsia" w:ascii="微软雅黑" w:hAnsi="微软雅黑" w:eastAsia="微软雅黑" w:cs="微软雅黑"/>
          <w:color w:val="auto"/>
          <w:szCs w:val="28"/>
          <w:highlight w:val="none"/>
          <w:lang w:eastAsia="zh-CN"/>
        </w:rPr>
        <w:t>、</w:t>
      </w:r>
      <w:r>
        <w:rPr>
          <w:rFonts w:hint="eastAsia" w:ascii="微软雅黑" w:hAnsi="微软雅黑" w:eastAsia="微软雅黑" w:cs="微软雅黑"/>
          <w:color w:val="auto"/>
          <w:szCs w:val="28"/>
          <w:highlight w:val="none"/>
          <w:lang w:val="en-US" w:eastAsia="zh-CN"/>
        </w:rPr>
        <w:t>投标文件</w:t>
      </w:r>
    </w:p>
    <w:p w14:paraId="0E7435BB">
      <w:pPr>
        <w:pStyle w:val="10"/>
        <w:rPr>
          <w:rFonts w:hint="eastAsia" w:ascii="微软雅黑" w:hAnsi="微软雅黑" w:eastAsia="微软雅黑" w:cs="微软雅黑"/>
          <w:color w:val="auto"/>
          <w:highlight w:val="none"/>
          <w:lang w:eastAsia="zh-CN"/>
        </w:rPr>
      </w:pPr>
      <w:r>
        <w:rPr>
          <w:rFonts w:hint="eastAsia" w:ascii="微软雅黑" w:hAnsi="微软雅黑" w:eastAsia="微软雅黑" w:cs="微软雅黑"/>
          <w:color w:val="auto"/>
          <w:szCs w:val="28"/>
          <w:highlight w:val="none"/>
        </w:rPr>
        <w:fldChar w:fldCharType="end"/>
      </w:r>
    </w:p>
    <w:p w14:paraId="5991B4F2">
      <w:pPr>
        <w:autoSpaceDE w:val="0"/>
        <w:spacing w:line="520" w:lineRule="exact"/>
        <w:rPr>
          <w:rFonts w:hint="eastAsia" w:ascii="微软雅黑" w:hAnsi="微软雅黑" w:eastAsia="微软雅黑" w:cs="微软雅黑"/>
          <w:color w:val="auto"/>
          <w:sz w:val="32"/>
          <w:szCs w:val="32"/>
          <w:highlight w:val="none"/>
        </w:rPr>
      </w:pPr>
      <w:bookmarkStart w:id="2" w:name="_Toc291173252"/>
      <w:bookmarkStart w:id="3" w:name="_Toc85877032"/>
    </w:p>
    <w:p w14:paraId="17063BBB">
      <w:pPr>
        <w:autoSpaceDE w:val="0"/>
        <w:spacing w:before="45" w:after="45"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F14DB">
      <w:pPr>
        <w:spacing w:line="360" w:lineRule="auto"/>
        <w:jc w:val="center"/>
        <w:rPr>
          <w:rFonts w:hint="eastAsia" w:ascii="微软雅黑" w:hAnsi="微软雅黑" w:eastAsia="微软雅黑" w:cs="微软雅黑"/>
          <w:color w:val="auto"/>
          <w:sz w:val="24"/>
          <w:highlight w:val="none"/>
        </w:rPr>
      </w:pPr>
    </w:p>
    <w:p w14:paraId="55F3D904">
      <w:pPr>
        <w:spacing w:line="360" w:lineRule="auto"/>
        <w:jc w:val="center"/>
        <w:rPr>
          <w:rFonts w:hint="eastAsia" w:ascii="微软雅黑" w:hAnsi="微软雅黑" w:eastAsia="微软雅黑" w:cs="微软雅黑"/>
          <w:color w:val="auto"/>
          <w:sz w:val="36"/>
          <w:szCs w:val="36"/>
          <w:highlight w:val="none"/>
        </w:rPr>
      </w:pPr>
    </w:p>
    <w:p w14:paraId="02F5D117">
      <w:pPr>
        <w:spacing w:line="360" w:lineRule="auto"/>
        <w:jc w:val="center"/>
        <w:rPr>
          <w:rFonts w:hint="eastAsia" w:ascii="微软雅黑" w:hAnsi="微软雅黑" w:eastAsia="微软雅黑" w:cs="微软雅黑"/>
          <w:color w:val="auto"/>
          <w:sz w:val="36"/>
          <w:szCs w:val="36"/>
          <w:highlight w:val="none"/>
        </w:rPr>
      </w:pPr>
    </w:p>
    <w:bookmarkEnd w:id="2"/>
    <w:bookmarkEnd w:id="3"/>
    <w:p w14:paraId="4982AE2C">
      <w:pPr>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rPr>
        <w:br w:type="page"/>
      </w:r>
      <w:r>
        <w:rPr>
          <w:rFonts w:hint="eastAsia" w:ascii="微软雅黑" w:hAnsi="微软雅黑" w:eastAsia="微软雅黑" w:cs="微软雅黑"/>
          <w:b/>
          <w:color w:val="auto"/>
          <w:sz w:val="36"/>
          <w:szCs w:val="36"/>
          <w:highlight w:val="none"/>
          <w:lang w:val="en-US" w:eastAsia="zh-CN"/>
        </w:rPr>
        <w:t>一、</w:t>
      </w:r>
      <w:r>
        <w:rPr>
          <w:rFonts w:hint="eastAsia" w:ascii="微软雅黑" w:hAnsi="微软雅黑" w:eastAsia="微软雅黑" w:cs="微软雅黑"/>
          <w:b/>
          <w:color w:val="auto"/>
          <w:sz w:val="36"/>
          <w:szCs w:val="36"/>
          <w:highlight w:val="none"/>
        </w:rPr>
        <w:t>招标文件综合说明</w:t>
      </w:r>
    </w:p>
    <w:p w14:paraId="29E71060">
      <w:pPr>
        <w:spacing w:line="360" w:lineRule="auto"/>
        <w:rPr>
          <w:rFonts w:hint="eastAsia" w:ascii="微软雅黑" w:hAnsi="微软雅黑" w:eastAsia="微软雅黑" w:cs="微软雅黑"/>
          <w:color w:val="auto"/>
          <w:highlight w:val="none"/>
        </w:rPr>
      </w:pPr>
    </w:p>
    <w:tbl>
      <w:tblPr>
        <w:tblStyle w:val="16"/>
        <w:tblW w:w="0" w:type="auto"/>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13"/>
        <w:gridCol w:w="1093"/>
        <w:gridCol w:w="7779"/>
      </w:tblGrid>
      <w:tr w14:paraId="41C79B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68529C4">
            <w:pPr>
              <w:spacing w:line="360" w:lineRule="auto"/>
              <w:ind w:right="-358"/>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项号</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44C22B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内    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E3F5275">
            <w:pPr>
              <w:tabs>
                <w:tab w:val="left" w:pos="1180"/>
              </w:tabs>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说  明  与  要  求</w:t>
            </w:r>
          </w:p>
        </w:tc>
      </w:tr>
      <w:tr w14:paraId="4FCC65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2AC5E7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EA4A3D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工程名称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178D83">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kern w:val="2"/>
                <w:sz w:val="21"/>
                <w:szCs w:val="24"/>
                <w:highlight w:val="none"/>
                <w:lang w:val="en-US" w:eastAsia="zh-CN" w:bidi="ar-SA"/>
              </w:rPr>
              <w:t>天津市管道工程集团有限公司第三分公司承揽的《宁河区七里海片区城镇供水保障工程》的材料招标项目（材料采购1）</w:t>
            </w:r>
          </w:p>
        </w:tc>
      </w:tr>
      <w:tr w14:paraId="7332A2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01F1E5E">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9D13B54">
            <w:pPr>
              <w:spacing w:line="360" w:lineRule="auto"/>
              <w:jc w:val="center"/>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送货地点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F761D1A">
            <w:pPr>
              <w:pStyle w:val="8"/>
              <w:widowControl/>
              <w:adjustRightInd/>
              <w:spacing w:line="360" w:lineRule="auto"/>
              <w:jc w:val="left"/>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天津市宁河区。</w:t>
            </w:r>
          </w:p>
        </w:tc>
      </w:tr>
      <w:tr w14:paraId="58D816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13" w:type="dxa"/>
            <w:tcBorders>
              <w:top w:val="single" w:color="auto" w:sz="4" w:space="0"/>
              <w:left w:val="single" w:color="auto" w:sz="4" w:space="0"/>
              <w:right w:val="single" w:color="auto" w:sz="4" w:space="0"/>
            </w:tcBorders>
            <w:noWrap w:val="0"/>
            <w:vAlign w:val="center"/>
          </w:tcPr>
          <w:p w14:paraId="4582651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3</w:t>
            </w:r>
          </w:p>
        </w:tc>
        <w:tc>
          <w:tcPr>
            <w:tcW w:w="1093" w:type="dxa"/>
            <w:tcBorders>
              <w:top w:val="single" w:color="auto" w:sz="4" w:space="0"/>
              <w:left w:val="single" w:color="auto" w:sz="4" w:space="0"/>
              <w:right w:val="single" w:color="auto" w:sz="4" w:space="0"/>
            </w:tcBorders>
            <w:noWrap w:val="0"/>
            <w:vAlign w:val="center"/>
          </w:tcPr>
          <w:p w14:paraId="61011DF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采购招标综合说明</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C272EA">
            <w:pPr>
              <w:pStyle w:val="8"/>
              <w:jc w:val="both"/>
              <w:rPr>
                <w:rFonts w:hint="default" w:ascii="微软雅黑" w:hAnsi="微软雅黑" w:eastAsia="微软雅黑" w:cs="微软雅黑"/>
                <w:color w:val="auto"/>
                <w:sz w:val="21"/>
                <w:highlight w:val="none"/>
                <w:lang w:val="en-US"/>
              </w:rPr>
            </w:pPr>
            <w:r>
              <w:rPr>
                <w:rFonts w:hint="eastAsia" w:ascii="微软雅黑" w:hAnsi="微软雅黑" w:eastAsia="微软雅黑" w:cs="微软雅黑"/>
                <w:color w:val="auto"/>
                <w:kern w:val="2"/>
                <w:sz w:val="21"/>
                <w:szCs w:val="24"/>
                <w:highlight w:val="none"/>
                <w:lang w:val="en-US" w:eastAsia="zh-CN" w:bidi="ar-SA"/>
              </w:rPr>
              <w:t>招标范围：天津市管道工程集团有限公司第三分公司承揽的《宁河区七里海片区城镇供水保障工程》的材料招标项目（材料采购1），具体见工程量清单。</w:t>
            </w:r>
          </w:p>
        </w:tc>
      </w:tr>
      <w:tr w14:paraId="38CF36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7F00F5">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8AFBFD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664B2FA">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中标公司在合同签订后，按我公司要求时间送至</w:t>
            </w:r>
            <w:r>
              <w:rPr>
                <w:rFonts w:hint="eastAsia" w:ascii="微软雅黑" w:hAnsi="微软雅黑" w:eastAsia="微软雅黑" w:cs="微软雅黑"/>
                <w:color w:val="auto"/>
                <w:sz w:val="21"/>
                <w:highlight w:val="none"/>
                <w:lang w:val="en-US" w:eastAsia="zh-CN"/>
              </w:rPr>
              <w:t>施工现场</w:t>
            </w:r>
            <w:r>
              <w:rPr>
                <w:rFonts w:hint="eastAsia" w:ascii="微软雅黑" w:hAnsi="微软雅黑" w:eastAsia="微软雅黑" w:cs="微软雅黑"/>
                <w:color w:val="auto"/>
                <w:sz w:val="21"/>
                <w:highlight w:val="none"/>
              </w:rPr>
              <w:t>。</w:t>
            </w:r>
          </w:p>
        </w:tc>
      </w:tr>
      <w:tr w14:paraId="6F8903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918D5E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89B23E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质量标准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42B1EE0">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符合施工、验收有关国家验收合格标准</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highlight w:val="none"/>
                <w:lang w:val="en-US" w:eastAsia="zh-CN"/>
              </w:rPr>
              <w:t>所供材料符合</w:t>
            </w:r>
            <w:r>
              <w:rPr>
                <w:rFonts w:hint="eastAsia" w:ascii="微软雅黑" w:hAnsi="微软雅黑" w:eastAsia="微软雅黑" w:cs="微软雅黑"/>
                <w:color w:val="auto"/>
                <w:sz w:val="21"/>
                <w:highlight w:val="none"/>
                <w:lang w:val="en-US" w:eastAsia="zh-CN"/>
              </w:rPr>
              <w:t>GB/T28799.2-2020、GBT13663-2017等</w:t>
            </w:r>
            <w:r>
              <w:rPr>
                <w:rFonts w:hint="eastAsia" w:ascii="微软雅黑" w:hAnsi="微软雅黑" w:eastAsia="微软雅黑" w:cs="微软雅黑"/>
                <w:color w:val="auto"/>
                <w:sz w:val="21"/>
                <w:highlight w:val="none"/>
              </w:rPr>
              <w:t>。</w:t>
            </w:r>
            <w:r>
              <w:rPr>
                <w:rFonts w:hint="eastAsia" w:ascii="宋体" w:hAnsi="宋体"/>
                <w:color w:val="auto"/>
                <w:sz w:val="21"/>
                <w:highlight w:val="none"/>
              </w:rPr>
              <w:t>满足施工图纸</w:t>
            </w:r>
            <w:r>
              <w:rPr>
                <w:rFonts w:ascii="宋体" w:hAnsi="宋体"/>
                <w:color w:val="auto"/>
                <w:sz w:val="21"/>
                <w:highlight w:val="none"/>
              </w:rPr>
              <w:t>符合</w:t>
            </w:r>
            <w:r>
              <w:rPr>
                <w:rFonts w:hint="eastAsia" w:ascii="宋体" w:hAnsi="宋体"/>
                <w:color w:val="auto"/>
                <w:sz w:val="21"/>
                <w:highlight w:val="none"/>
              </w:rPr>
              <w:t>设计、甲方及建设单位要求。</w:t>
            </w:r>
          </w:p>
        </w:tc>
      </w:tr>
      <w:tr w14:paraId="4A12FB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D6C03A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057205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采购清单</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55147F5">
            <w:pPr>
              <w:pStyle w:val="8"/>
              <w:widowControl/>
              <w:adjustRightInd/>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bidi="ar-SA"/>
              </w:rPr>
              <w:t>见预算主要材料清单</w:t>
            </w:r>
          </w:p>
        </w:tc>
      </w:tr>
      <w:tr w14:paraId="0A3DA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521EA5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1B4498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供货时间要求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296D6FC9">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宋体" w:hAnsi="宋体"/>
                <w:color w:val="auto"/>
                <w:sz w:val="21"/>
                <w:highlight w:val="none"/>
              </w:rPr>
              <w:t>依据项目施工进度情况确定,接到</w:t>
            </w:r>
            <w:r>
              <w:rPr>
                <w:rFonts w:hint="eastAsia" w:ascii="宋体" w:hAnsi="宋体"/>
                <w:color w:val="auto"/>
                <w:sz w:val="21"/>
                <w:highlight w:val="none"/>
                <w:lang w:val="en-US" w:eastAsia="zh-CN"/>
              </w:rPr>
              <w:t>我公司</w:t>
            </w:r>
            <w:r>
              <w:rPr>
                <w:rFonts w:hint="eastAsia" w:ascii="宋体" w:hAnsi="宋体"/>
                <w:color w:val="auto"/>
                <w:sz w:val="21"/>
                <w:highlight w:val="none"/>
              </w:rPr>
              <w:t>通知后，分批分次进行供货。</w:t>
            </w:r>
          </w:p>
        </w:tc>
      </w:tr>
      <w:tr w14:paraId="307BF7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82C832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665F89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付款方式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90C939">
            <w:pPr>
              <w:spacing w:line="360" w:lineRule="auto"/>
              <w:jc w:val="left"/>
              <w:rPr>
                <w:rFonts w:hint="eastAsia" w:ascii="微软雅黑" w:hAnsi="微软雅黑" w:eastAsia="微软雅黑" w:cs="微软雅黑"/>
                <w:color w:val="auto"/>
                <w:sz w:val="21"/>
                <w:highlight w:val="none"/>
              </w:rPr>
            </w:pPr>
            <w:r>
              <w:rPr>
                <w:rFonts w:hint="eastAsia" w:ascii="宋体" w:hAnsi="宋体"/>
                <w:color w:val="auto"/>
                <w:sz w:val="21"/>
                <w:highlight w:val="none"/>
              </w:rPr>
              <w:t>按实际发生量据实结算。(具体以签订合同为准)</w:t>
            </w:r>
          </w:p>
        </w:tc>
      </w:tr>
      <w:tr w14:paraId="253662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A96DDE1">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F3D82BA">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结算方式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2B24FBC4">
            <w:pPr>
              <w:spacing w:line="360" w:lineRule="auto"/>
              <w:jc w:val="left"/>
              <w:rPr>
                <w:rFonts w:hint="eastAsia" w:ascii="宋体" w:hAnsi="宋体"/>
                <w:color w:val="auto"/>
                <w:sz w:val="21"/>
                <w:highlight w:val="none"/>
              </w:rPr>
            </w:pPr>
            <w:r>
              <w:rPr>
                <w:rFonts w:hint="eastAsia" w:ascii="宋体" w:hAnsi="宋体"/>
                <w:color w:val="auto"/>
                <w:sz w:val="21"/>
                <w:highlight w:val="none"/>
              </w:rPr>
              <w:t>根据投标人所报单价，按实际发生数量据实结算。</w:t>
            </w:r>
          </w:p>
        </w:tc>
      </w:tr>
      <w:tr w14:paraId="2B477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9"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CD52139">
            <w:pPr>
              <w:spacing w:line="360" w:lineRule="auto"/>
              <w:jc w:val="center"/>
              <w:rPr>
                <w:rFonts w:hint="default"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528D13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投标单位资格审查</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A3FA45">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w:t>
            </w:r>
          </w:p>
          <w:p w14:paraId="23286D8E">
            <w:pPr>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1、天津水务集团“津水云采”平台入库合格供应商且CA为已激活，具备预算主要材料清单所列材料的生产或销售能力。2、企业营业执照复印件（在有效期内）；</w:t>
            </w:r>
          </w:p>
          <w:p w14:paraId="3C7FD4F8">
            <w:pP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3、法定代表人资格证明书、法定代表人身份证，授权委托书及受委托人身份证（在有效期内）。上述证件均需提供原件，另附各证件的复印件一份并加盖公章、法人章。4、投标人必须有正规注册登记，具有独立法人资格，且在有效期内。</w:t>
            </w:r>
          </w:p>
          <w:p w14:paraId="014AF809">
            <w:pP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5、具有良好的商业</w:t>
            </w:r>
            <w:r>
              <w:rPr>
                <w:rFonts w:hint="eastAsia" w:ascii="微软雅黑" w:hAnsi="微软雅黑" w:eastAsia="微软雅黑" w:cs="微软雅黑"/>
                <w:color w:val="auto"/>
                <w:sz w:val="21"/>
                <w:highlight w:val="none"/>
                <w:lang w:val="en-US" w:eastAsia="zh-CN"/>
              </w:rPr>
              <w:fldChar w:fldCharType="begin"/>
            </w:r>
            <w:r>
              <w:rPr>
                <w:rFonts w:hint="eastAsia" w:ascii="微软雅黑" w:hAnsi="微软雅黑" w:eastAsia="微软雅黑" w:cs="微软雅黑"/>
                <w:color w:val="auto"/>
                <w:sz w:val="21"/>
                <w:highlight w:val="none"/>
                <w:lang w:val="en-US" w:eastAsia="zh-CN"/>
              </w:rPr>
              <w:instrText xml:space="preserve"> HYPERLINK "https://cblcn/cqgs/list?hmsr=%E8%AF%A6%E6%83%85%E9%A1%B5%E5%BE%81%E4%BF%A1&amp;hmpl=&amp;hmcu=&amp;hmkw=&amp;hmci=" </w:instrText>
            </w:r>
            <w:r>
              <w:rPr>
                <w:rFonts w:hint="eastAsia" w:ascii="微软雅黑" w:hAnsi="微软雅黑" w:eastAsia="微软雅黑" w:cs="微软雅黑"/>
                <w:color w:val="auto"/>
                <w:sz w:val="21"/>
                <w:highlight w:val="none"/>
                <w:lang w:val="en-US" w:eastAsia="zh-CN"/>
              </w:rPr>
              <w:fldChar w:fldCharType="separate"/>
            </w:r>
            <w:r>
              <w:rPr>
                <w:rFonts w:hint="eastAsia" w:ascii="微软雅黑" w:hAnsi="微软雅黑" w:eastAsia="微软雅黑" w:cs="微软雅黑"/>
                <w:color w:val="auto"/>
                <w:sz w:val="21"/>
                <w:highlight w:val="none"/>
                <w:lang w:val="en-US" w:eastAsia="zh-CN"/>
              </w:rPr>
              <w:t>信誉</w:t>
            </w:r>
            <w:r>
              <w:rPr>
                <w:rFonts w:hint="eastAsia" w:ascii="微软雅黑" w:hAnsi="微软雅黑" w:eastAsia="微软雅黑" w:cs="微软雅黑"/>
                <w:color w:val="auto"/>
                <w:sz w:val="21"/>
                <w:highlight w:val="none"/>
                <w:lang w:val="en-US" w:eastAsia="zh-CN"/>
              </w:rPr>
              <w:fldChar w:fldCharType="end"/>
            </w:r>
            <w:r>
              <w:rPr>
                <w:rFonts w:hint="eastAsia" w:ascii="微软雅黑" w:hAnsi="微软雅黑" w:eastAsia="微软雅黑" w:cs="微软雅黑"/>
                <w:color w:val="auto"/>
                <w:sz w:val="21"/>
                <w:highlight w:val="none"/>
                <w:lang w:val="en-US" w:eastAsia="zh-CN"/>
              </w:rPr>
              <w:t>，投标人没有处于被责令停业、财产被接管、冻结、破产状态，无采取非法手段谋取不正当利益的违法、违纪不良记录；近三年内参加招投标活动中，投标人有不良记录的将导致资格审查不合格</w:t>
            </w:r>
          </w:p>
          <w:p w14:paraId="0C7498ED">
            <w:pPr>
              <w:spacing w:line="360" w:lineRule="auto"/>
              <w:jc w:val="left"/>
              <w:rPr>
                <w:rFonts w:hint="default" w:ascii="微软雅黑" w:hAnsi="微软雅黑" w:eastAsia="微软雅黑" w:cs="微软雅黑"/>
                <w:color w:val="auto"/>
                <w:sz w:val="21"/>
                <w:szCs w:val="21"/>
                <w:highlight w:val="none"/>
                <w:lang w:val="en-US"/>
              </w:rPr>
            </w:pPr>
          </w:p>
        </w:tc>
      </w:tr>
      <w:tr w14:paraId="1389F2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AAE243C">
            <w:pPr>
              <w:spacing w:line="360" w:lineRule="auto"/>
              <w:jc w:val="center"/>
              <w:rPr>
                <w:rFonts w:hint="default"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827E61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资格</w:t>
            </w:r>
            <w:r>
              <w:rPr>
                <w:rFonts w:hint="eastAsia" w:ascii="微软雅黑" w:hAnsi="微软雅黑" w:eastAsia="微软雅黑" w:cs="微软雅黑"/>
                <w:color w:val="auto"/>
                <w:sz w:val="21"/>
                <w:highlight w:val="none"/>
                <w:lang w:val="en-US" w:eastAsia="zh-CN"/>
              </w:rPr>
              <w:t>审核方式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357567">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开标时现场进行资格</w:t>
            </w:r>
            <w:r>
              <w:rPr>
                <w:rFonts w:hint="eastAsia" w:ascii="微软雅黑" w:hAnsi="微软雅黑" w:eastAsia="微软雅黑" w:cs="微软雅黑"/>
                <w:color w:val="auto"/>
                <w:sz w:val="21"/>
                <w:highlight w:val="none"/>
                <w:lang w:val="en-US" w:eastAsia="zh-CN"/>
              </w:rPr>
              <w:t>后审</w:t>
            </w:r>
            <w:r>
              <w:rPr>
                <w:rFonts w:hint="eastAsia" w:ascii="微软雅黑" w:hAnsi="微软雅黑" w:eastAsia="微软雅黑" w:cs="微软雅黑"/>
                <w:color w:val="auto"/>
                <w:sz w:val="21"/>
                <w:highlight w:val="none"/>
              </w:rPr>
              <w:t>。</w:t>
            </w:r>
          </w:p>
        </w:tc>
      </w:tr>
      <w:tr w14:paraId="295EB4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FF0E89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72DA24C">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投标人的报价依据</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023F964">
            <w:pPr>
              <w:tabs>
                <w:tab w:val="left" w:pos="2302"/>
              </w:tabs>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（1）招标人将工程材料清单提供给投标人，作为投标人报价依据。</w:t>
            </w:r>
          </w:p>
          <w:p w14:paraId="38B4C691">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（2）合同价款采用固定</w:t>
            </w:r>
            <w:r>
              <w:rPr>
                <w:rFonts w:hint="eastAsia" w:ascii="微软雅黑" w:hAnsi="微软雅黑" w:eastAsia="微软雅黑" w:cs="微软雅黑"/>
                <w:bCs/>
                <w:color w:val="auto"/>
                <w:sz w:val="21"/>
                <w:szCs w:val="21"/>
                <w:highlight w:val="none"/>
                <w:lang w:eastAsia="zh-CN"/>
              </w:rPr>
              <w:t>单价</w:t>
            </w:r>
            <w:r>
              <w:rPr>
                <w:rFonts w:hint="eastAsia" w:ascii="微软雅黑" w:hAnsi="微软雅黑" w:eastAsia="微软雅黑" w:cs="微软雅黑"/>
                <w:bCs/>
                <w:color w:val="auto"/>
                <w:sz w:val="21"/>
                <w:szCs w:val="21"/>
                <w:highlight w:val="none"/>
              </w:rPr>
              <w:t>合同。</w:t>
            </w:r>
          </w:p>
          <w:p w14:paraId="7835F7BD">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（3）拦标价见附件报价清单中拦标价格。</w:t>
            </w:r>
          </w:p>
        </w:tc>
      </w:tr>
      <w:tr w14:paraId="2E186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63D62E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3</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F6525C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招标文件发放</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5F188C">
            <w:pPr>
              <w:spacing w:line="360" w:lineRule="auto"/>
              <w:jc w:val="left"/>
              <w:rPr>
                <w:rFonts w:hint="eastAsia" w:ascii="微软雅黑" w:hAnsi="微软雅黑" w:eastAsia="微软雅黑" w:cs="微软雅黑"/>
                <w:color w:val="auto"/>
                <w:szCs w:val="21"/>
                <w:highlight w:val="none"/>
              </w:rPr>
            </w:pPr>
            <w:r>
              <w:rPr>
                <w:rFonts w:hint="eastAsia" w:ascii="微软雅黑" w:hAnsi="微软雅黑" w:eastAsia="微软雅黑" w:cs="微软雅黑"/>
                <w:bCs/>
                <w:color w:val="auto"/>
                <w:sz w:val="21"/>
                <w:szCs w:val="21"/>
                <w:highlight w:val="none"/>
              </w:rPr>
              <w:t>招标文件发放时间：</w:t>
            </w:r>
            <w:r>
              <w:rPr>
                <w:rFonts w:hint="eastAsia" w:ascii="微软雅黑" w:hAnsi="微软雅黑" w:eastAsia="微软雅黑" w:cs="微软雅黑"/>
                <w:bCs/>
                <w:color w:val="auto"/>
                <w:sz w:val="21"/>
                <w:szCs w:val="21"/>
                <w:highlight w:val="none"/>
                <w:lang w:val="en-US" w:eastAsia="zh-CN"/>
              </w:rPr>
              <w:t xml:space="preserve">2025年11月06日14：00至2025年11月14日10：00（北京时间） </w:t>
            </w:r>
          </w:p>
        </w:tc>
      </w:tr>
      <w:tr w14:paraId="337EB8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4FFFA7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A42E78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报价方式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9109AAA">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lang w:eastAsia="zh-CN"/>
              </w:rPr>
              <w:t>固定</w:t>
            </w:r>
            <w:r>
              <w:rPr>
                <w:rFonts w:hint="eastAsia" w:ascii="微软雅黑" w:hAnsi="微软雅黑" w:eastAsia="微软雅黑" w:cs="微软雅黑"/>
                <w:color w:val="auto"/>
                <w:sz w:val="21"/>
                <w:highlight w:val="none"/>
              </w:rPr>
              <w:t>单价法</w:t>
            </w:r>
          </w:p>
        </w:tc>
      </w:tr>
      <w:tr w14:paraId="52765D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1E7F895">
            <w:pPr>
              <w:spacing w:line="360" w:lineRule="auto"/>
              <w:jc w:val="center"/>
              <w:rPr>
                <w:rFonts w:hint="default"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EC662E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报价要求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348CD76">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lang w:eastAsia="zh-CN"/>
              </w:rPr>
              <w:t>本项目以人民币形式报价。投标人所报单价必须是人民币固定价，详见</w:t>
            </w:r>
            <w:r>
              <w:rPr>
                <w:rFonts w:hint="eastAsia" w:ascii="微软雅黑" w:hAnsi="微软雅黑" w:eastAsia="微软雅黑" w:cs="微软雅黑"/>
                <w:color w:val="auto"/>
                <w:sz w:val="21"/>
                <w:highlight w:val="none"/>
                <w:lang w:val="en-US" w:eastAsia="zh-CN"/>
              </w:rPr>
              <w:t>预算</w:t>
            </w:r>
            <w:r>
              <w:rPr>
                <w:rFonts w:hint="eastAsia" w:ascii="微软雅黑" w:hAnsi="微软雅黑" w:eastAsia="微软雅黑" w:cs="微软雅黑"/>
                <w:color w:val="auto"/>
                <w:sz w:val="21"/>
                <w:highlight w:val="none"/>
                <w:lang w:eastAsia="zh-CN"/>
              </w:rPr>
              <w:t>主要</w:t>
            </w:r>
            <w:r>
              <w:rPr>
                <w:rFonts w:hint="eastAsia" w:ascii="微软雅黑" w:hAnsi="微软雅黑" w:eastAsia="微软雅黑" w:cs="微软雅黑"/>
                <w:color w:val="auto"/>
                <w:sz w:val="21"/>
                <w:highlight w:val="none"/>
                <w:lang w:val="en-US" w:eastAsia="zh-CN"/>
              </w:rPr>
              <w:t>材料</w:t>
            </w:r>
            <w:r>
              <w:rPr>
                <w:rFonts w:hint="eastAsia" w:ascii="微软雅黑" w:hAnsi="微软雅黑" w:eastAsia="微软雅黑" w:cs="微软雅黑"/>
                <w:color w:val="auto"/>
                <w:sz w:val="21"/>
                <w:highlight w:val="none"/>
                <w:lang w:eastAsia="zh-CN"/>
              </w:rPr>
              <w:t>清单</w:t>
            </w:r>
          </w:p>
          <w:p w14:paraId="28D12754">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lang w:eastAsia="zh-CN"/>
              </w:rPr>
              <w:t>注:投标人报价不得高于控标价，各投标单位的单项工种报价不得高于各项工种的单项控制价</w:t>
            </w:r>
          </w:p>
        </w:tc>
      </w:tr>
      <w:tr w14:paraId="05247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1FDE253">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FBA63D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ED6AA73">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1、物资供应商在购得标书后应认真编制投标书。投标书的内容包括：</w:t>
            </w:r>
          </w:p>
          <w:p w14:paraId="7571CEF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商务标：投标函、法定代表人身份证明书、授权委托书、投标报价单。</w:t>
            </w:r>
          </w:p>
          <w:p w14:paraId="5BF40E3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技术标：企业营业执照、 相关物资证明文件（包括物资的主要技术指标、技术参数、检测报告书等复印件）对物资采购合同涉及的生产、运输能力、产品质量、质保资料、供货服务的承诺书。</w:t>
            </w:r>
          </w:p>
          <w:p w14:paraId="1B50238A">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投标书每页须加盖物资供方的公章和法定代表人印章</w:t>
            </w:r>
          </w:p>
          <w:p w14:paraId="6A6232D6">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投标的物资供方应按招标文件规定的日期时间和地点将投标书密封送达招标地点。如发现投标书有误，需在投标截止日期前用正式函件更正，否则以原投标书为准。</w:t>
            </w:r>
          </w:p>
        </w:tc>
      </w:tr>
      <w:tr w14:paraId="2D2075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31BF39">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F09152F">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投标有效期</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70A178A">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投标截止后</w:t>
            </w:r>
            <w:r>
              <w:rPr>
                <w:rFonts w:hint="eastAsia" w:ascii="微软雅黑" w:hAnsi="微软雅黑" w:eastAsia="微软雅黑" w:cs="微软雅黑"/>
                <w:color w:val="auto"/>
                <w:sz w:val="21"/>
                <w:szCs w:val="21"/>
                <w:highlight w:val="none"/>
                <w:lang w:val="en-US" w:eastAsia="zh-CN"/>
              </w:rPr>
              <w:t>72</w:t>
            </w:r>
            <w:r>
              <w:rPr>
                <w:rFonts w:hint="eastAsia" w:ascii="微软雅黑" w:hAnsi="微软雅黑" w:eastAsia="微软雅黑" w:cs="微软雅黑"/>
                <w:color w:val="auto"/>
                <w:sz w:val="21"/>
                <w:szCs w:val="21"/>
                <w:highlight w:val="none"/>
              </w:rPr>
              <w:t>天</w:t>
            </w:r>
          </w:p>
        </w:tc>
      </w:tr>
      <w:tr w14:paraId="02C97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C52749A">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E912AF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投标文件份数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1167675">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bCs/>
                <w:color w:val="auto"/>
                <w:sz w:val="21"/>
                <w:szCs w:val="21"/>
                <w:highlight w:val="none"/>
              </w:rPr>
              <w:t>打印稿标书：</w:t>
            </w:r>
            <w:r>
              <w:rPr>
                <w:rFonts w:hint="eastAsia" w:ascii="微软雅黑" w:hAnsi="微软雅黑" w:eastAsia="微软雅黑" w:cs="微软雅黑"/>
                <w:b/>
                <w:bCs/>
                <w:color w:val="auto"/>
                <w:sz w:val="21"/>
                <w:szCs w:val="21"/>
                <w:highlight w:val="none"/>
                <w:lang w:val="en-US" w:eastAsia="zh-CN"/>
              </w:rPr>
              <w:t>投标文件</w:t>
            </w:r>
            <w:r>
              <w:rPr>
                <w:rFonts w:hint="eastAsia" w:ascii="微软雅黑" w:hAnsi="微软雅黑" w:eastAsia="微软雅黑" w:cs="微软雅黑"/>
                <w:b/>
                <w:bCs/>
                <w:color w:val="auto"/>
                <w:sz w:val="21"/>
                <w:szCs w:val="21"/>
                <w:highlight w:val="none"/>
              </w:rPr>
              <w:t>正</w:t>
            </w:r>
            <w:r>
              <w:rPr>
                <w:rFonts w:hint="eastAsia" w:ascii="微软雅黑" w:hAnsi="微软雅黑" w:eastAsia="微软雅黑" w:cs="微软雅黑"/>
                <w:b/>
                <w:bCs/>
                <w:color w:val="auto"/>
                <w:sz w:val="21"/>
                <w:szCs w:val="21"/>
                <w:highlight w:val="none"/>
                <w:lang w:val="en-US" w:eastAsia="zh-CN"/>
              </w:rPr>
              <w:t>副</w:t>
            </w:r>
            <w:r>
              <w:rPr>
                <w:rFonts w:hint="eastAsia" w:ascii="微软雅黑" w:hAnsi="微软雅黑" w:eastAsia="微软雅黑" w:cs="微软雅黑"/>
                <w:b/>
                <w:bCs/>
                <w:color w:val="auto"/>
                <w:sz w:val="21"/>
                <w:szCs w:val="21"/>
                <w:highlight w:val="none"/>
              </w:rPr>
              <w:t>本</w:t>
            </w:r>
            <w:r>
              <w:rPr>
                <w:rFonts w:hint="eastAsia" w:ascii="微软雅黑" w:hAnsi="微软雅黑" w:eastAsia="微软雅黑" w:cs="微软雅黑"/>
                <w:b/>
                <w:bCs/>
                <w:color w:val="auto"/>
                <w:sz w:val="21"/>
                <w:szCs w:val="21"/>
                <w:highlight w:val="none"/>
                <w:lang w:eastAsia="zh-CN"/>
              </w:rPr>
              <w:t>各一份</w:t>
            </w:r>
            <w:r>
              <w:rPr>
                <w:rFonts w:hint="eastAsia" w:ascii="微软雅黑" w:hAnsi="微软雅黑" w:eastAsia="微软雅黑" w:cs="微软雅黑"/>
                <w:b/>
                <w:bCs/>
                <w:color w:val="auto"/>
                <w:sz w:val="21"/>
                <w:szCs w:val="21"/>
                <w:highlight w:val="none"/>
              </w:rPr>
              <w:t>。</w:t>
            </w:r>
            <w:r>
              <w:rPr>
                <w:rFonts w:hint="eastAsia" w:ascii="微软雅黑" w:hAnsi="微软雅黑" w:eastAsia="微软雅黑" w:cs="微软雅黑"/>
                <w:b/>
                <w:bCs/>
                <w:color w:val="auto"/>
                <w:sz w:val="21"/>
                <w:szCs w:val="21"/>
                <w:highlight w:val="none"/>
                <w:lang w:val="en-US" w:eastAsia="zh-CN"/>
              </w:rPr>
              <w:t>电子版一份（投标文件扫描件）</w:t>
            </w:r>
          </w:p>
        </w:tc>
      </w:tr>
      <w:tr w14:paraId="724549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7E610A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300D10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投标文件递交地点及截止时间</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4EAB5CA">
            <w:pPr>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地址：天津市管道工程集团有限公司第三分公司</w:t>
            </w:r>
          </w:p>
          <w:p w14:paraId="0D847D78">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投标截止时间：</w:t>
            </w:r>
            <w:r>
              <w:rPr>
                <w:rFonts w:hint="eastAsia" w:ascii="微软雅黑" w:hAnsi="微软雅黑" w:eastAsia="微软雅黑" w:cs="微软雅黑"/>
                <w:bCs/>
                <w:color w:val="auto"/>
                <w:sz w:val="21"/>
                <w:szCs w:val="21"/>
                <w:highlight w:val="none"/>
                <w:lang w:val="en-US" w:eastAsia="zh-CN"/>
              </w:rPr>
              <w:t>2025年11月14日10：00</w:t>
            </w:r>
            <w:r>
              <w:rPr>
                <w:rFonts w:hint="eastAsia" w:ascii="微软雅黑" w:hAnsi="微软雅黑" w:eastAsia="微软雅黑" w:cs="微软雅黑"/>
                <w:color w:val="auto"/>
                <w:sz w:val="21"/>
                <w:szCs w:val="21"/>
                <w:highlight w:val="none"/>
              </w:rPr>
              <w:t>（北京时间）</w:t>
            </w:r>
          </w:p>
        </w:tc>
      </w:tr>
      <w:tr w14:paraId="7BC893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nil"/>
              <w:right w:val="single" w:color="auto" w:sz="4" w:space="0"/>
            </w:tcBorders>
            <w:noWrap w:val="0"/>
            <w:vAlign w:val="center"/>
          </w:tcPr>
          <w:p w14:paraId="2B56D34B">
            <w:pPr>
              <w:spacing w:line="360" w:lineRule="auto"/>
              <w:jc w:val="center"/>
              <w:rPr>
                <w:rFonts w:hint="default"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20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73699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开标时间</w:t>
            </w:r>
          </w:p>
          <w:p w14:paraId="65B05A8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及地址</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77996AE">
            <w:pPr>
              <w:spacing w:line="360" w:lineRule="auto"/>
              <w:jc w:val="left"/>
              <w:rPr>
                <w:rFonts w:hint="eastAsia" w:ascii="微软雅黑" w:hAnsi="微软雅黑" w:eastAsia="微软雅黑" w:cs="微软雅黑"/>
                <w:bCs/>
                <w:color w:val="auto"/>
                <w:sz w:val="21"/>
                <w:szCs w:val="21"/>
                <w:highlight w:val="none"/>
                <w:lang w:val="en-US" w:eastAsia="zh-CN"/>
              </w:rPr>
            </w:pPr>
            <w:r>
              <w:rPr>
                <w:rFonts w:hint="eastAsia" w:ascii="微软雅黑" w:hAnsi="微软雅黑" w:eastAsia="微软雅黑" w:cs="微软雅黑"/>
                <w:bCs/>
                <w:color w:val="auto"/>
                <w:sz w:val="21"/>
                <w:szCs w:val="21"/>
                <w:highlight w:val="none"/>
                <w:lang w:val="en-US" w:eastAsia="zh-CN"/>
              </w:rPr>
              <w:t>2025年11月14日10：00（北京时间）</w:t>
            </w:r>
          </w:p>
          <w:p w14:paraId="6CC9C7D7">
            <w:pPr>
              <w:spacing w:line="360" w:lineRule="auto"/>
              <w:jc w:val="left"/>
              <w:rPr>
                <w:rFonts w:hint="eastAsia"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rPr>
              <w:t>地址：</w:t>
            </w:r>
            <w:r>
              <w:rPr>
                <w:rFonts w:hint="eastAsia" w:ascii="微软雅黑" w:hAnsi="微软雅黑" w:eastAsia="微软雅黑" w:cs="微软雅黑"/>
                <w:bCs/>
                <w:color w:val="auto"/>
                <w:sz w:val="21"/>
                <w:szCs w:val="21"/>
                <w:highlight w:val="none"/>
              </w:rPr>
              <w:t>天津市管道工程集团有限公司第三分公司</w:t>
            </w:r>
            <w:r>
              <w:rPr>
                <w:rFonts w:hint="eastAsia" w:ascii="微软雅黑" w:hAnsi="微软雅黑" w:eastAsia="微软雅黑" w:cs="微软雅黑"/>
                <w:color w:val="auto"/>
                <w:sz w:val="21"/>
                <w:szCs w:val="21"/>
                <w:highlight w:val="none"/>
              </w:rPr>
              <w:t>开标室</w:t>
            </w:r>
          </w:p>
        </w:tc>
      </w:tr>
      <w:tr w14:paraId="025193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D8081A8">
            <w:pPr>
              <w:spacing w:line="360" w:lineRule="auto"/>
              <w:jc w:val="center"/>
              <w:rPr>
                <w:rFonts w:hint="default"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21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6DBC92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评标办法</w:t>
            </w:r>
          </w:p>
          <w:p w14:paraId="2E18B67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E34C3BF">
            <w:pPr>
              <w:spacing w:line="360" w:lineRule="auto"/>
              <w:jc w:val="left"/>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评标办法：</w:t>
            </w:r>
            <w:r>
              <w:rPr>
                <w:rFonts w:hint="eastAsia" w:ascii="微软雅黑" w:hAnsi="微软雅黑" w:eastAsia="微软雅黑" w:cs="微软雅黑"/>
                <w:color w:val="auto"/>
                <w:sz w:val="21"/>
                <w:szCs w:val="21"/>
                <w:highlight w:val="none"/>
                <w:lang w:val="en-US" w:eastAsia="zh-CN"/>
              </w:rPr>
              <w:t>合理低价法，评审报价为各材料</w:t>
            </w:r>
            <w:r>
              <w:rPr>
                <w:rFonts w:hint="eastAsia" w:ascii="宋体" w:hAnsi="宋体" w:cs="宋体"/>
                <w:b/>
                <w:color w:val="auto"/>
                <w:kern w:val="0"/>
                <w:sz w:val="20"/>
                <w:szCs w:val="20"/>
                <w:highlight w:val="none"/>
                <w:lang w:bidi="ar"/>
              </w:rPr>
              <w:t>单项报价合计。</w:t>
            </w:r>
          </w:p>
        </w:tc>
      </w:tr>
      <w:tr w14:paraId="51867F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35DAF4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166188B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中标后合同签订及条款内容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7500B7D6">
            <w:pPr>
              <w:tabs>
                <w:tab w:val="left" w:pos="392"/>
                <w:tab w:val="left" w:pos="492"/>
              </w:tabs>
              <w:adjustRightInd w:val="0"/>
              <w:snapToGrid w:val="0"/>
              <w:spacing w:line="48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中标后按照中标价格签订材料买卖合同，合同文本采用天津市管道工程集团有限公司材料买卖合同，并执行该合同条款。详见采购合同。</w:t>
            </w:r>
          </w:p>
        </w:tc>
      </w:tr>
      <w:tr w14:paraId="0E8F6D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1C38DAB">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3</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E7F49B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履约担保</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8812664">
            <w:pPr>
              <w:tabs>
                <w:tab w:val="left" w:pos="392"/>
                <w:tab w:val="left" w:pos="492"/>
              </w:tabs>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按合同条款执行</w:t>
            </w:r>
          </w:p>
        </w:tc>
      </w:tr>
      <w:tr w14:paraId="0A0BE0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4CA4386">
            <w:pPr>
              <w:spacing w:line="360" w:lineRule="auto"/>
              <w:jc w:val="center"/>
              <w:rPr>
                <w:rFonts w:hint="eastAsia" w:ascii="微软雅黑" w:hAnsi="微软雅黑" w:eastAsia="微软雅黑" w:cs="微软雅黑"/>
                <w:color w:val="auto"/>
                <w:sz w:val="21"/>
                <w:highlight w:val="none"/>
              </w:rPr>
            </w:pP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1459170">
            <w:pPr>
              <w:spacing w:line="360" w:lineRule="auto"/>
              <w:jc w:val="center"/>
              <w:rPr>
                <w:rFonts w:hint="eastAsia" w:ascii="微软雅黑" w:hAnsi="微软雅黑" w:eastAsia="微软雅黑" w:cs="微软雅黑"/>
                <w:color w:val="auto"/>
                <w:sz w:val="21"/>
                <w:highlight w:val="none"/>
              </w:rPr>
            </w:pPr>
          </w:p>
        </w:tc>
        <w:tc>
          <w:tcPr>
            <w:tcW w:w="0" w:type="auto"/>
            <w:tcBorders>
              <w:top w:val="single" w:color="auto" w:sz="4" w:space="0"/>
              <w:left w:val="single" w:color="auto" w:sz="4" w:space="0"/>
              <w:bottom w:val="single" w:color="auto" w:sz="4" w:space="0"/>
              <w:right w:val="single" w:color="auto" w:sz="4" w:space="0"/>
            </w:tcBorders>
            <w:noWrap w:val="0"/>
            <w:vAlign w:val="center"/>
          </w:tcPr>
          <w:p w14:paraId="071D070F">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地点：天津市管道工程集团有限公司第三分公司</w:t>
            </w:r>
          </w:p>
          <w:p w14:paraId="7E1ABAD4">
            <w:pPr>
              <w:tabs>
                <w:tab w:val="left" w:pos="392"/>
                <w:tab w:val="left" w:pos="492"/>
              </w:tabs>
              <w:spacing w:line="360" w:lineRule="auto"/>
              <w:jc w:val="left"/>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bCs/>
                <w:color w:val="auto"/>
                <w:sz w:val="21"/>
                <w:szCs w:val="21"/>
                <w:highlight w:val="none"/>
              </w:rPr>
              <w:t>联系人：</w:t>
            </w:r>
            <w:r>
              <w:rPr>
                <w:rFonts w:hint="eastAsia" w:ascii="微软雅黑" w:hAnsi="微软雅黑" w:eastAsia="微软雅黑" w:cs="微软雅黑"/>
                <w:bCs/>
                <w:color w:val="auto"/>
                <w:sz w:val="21"/>
                <w:szCs w:val="21"/>
                <w:highlight w:val="none"/>
                <w:lang w:val="en-US" w:eastAsia="zh-CN"/>
              </w:rPr>
              <w:t>刘工</w:t>
            </w:r>
            <w:r>
              <w:rPr>
                <w:rFonts w:hint="eastAsia" w:ascii="微软雅黑" w:hAnsi="微软雅黑" w:eastAsia="微软雅黑" w:cs="微软雅黑"/>
                <w:bCs/>
                <w:color w:val="auto"/>
                <w:sz w:val="21"/>
                <w:szCs w:val="21"/>
                <w:highlight w:val="none"/>
              </w:rPr>
              <w:t xml:space="preserve">  联系电话：</w:t>
            </w:r>
            <w:r>
              <w:rPr>
                <w:rFonts w:hint="eastAsia" w:ascii="微软雅黑" w:hAnsi="微软雅黑" w:eastAsia="微软雅黑" w:cs="微软雅黑"/>
                <w:bCs/>
                <w:color w:val="auto"/>
                <w:sz w:val="21"/>
                <w:szCs w:val="21"/>
                <w:highlight w:val="none"/>
                <w:lang w:val="en-US" w:eastAsia="zh-CN"/>
              </w:rPr>
              <w:t>13752026088</w:t>
            </w:r>
          </w:p>
        </w:tc>
      </w:tr>
    </w:tbl>
    <w:p w14:paraId="0F1E075E">
      <w:pPr>
        <w:pStyle w:val="7"/>
        <w:ind w:firstLine="0"/>
        <w:rPr>
          <w:rFonts w:hint="eastAsia" w:ascii="微软雅黑" w:hAnsi="微软雅黑" w:eastAsia="微软雅黑" w:cs="微软雅黑"/>
          <w:color w:val="auto"/>
          <w:highlight w:val="none"/>
        </w:rPr>
      </w:pPr>
      <w:bookmarkStart w:id="4" w:name="_Toc291173254"/>
    </w:p>
    <w:bookmarkEnd w:id="4"/>
    <w:p w14:paraId="689755BB">
      <w:pPr>
        <w:spacing w:line="360" w:lineRule="auto"/>
        <w:jc w:val="center"/>
        <w:rPr>
          <w:rFonts w:hint="eastAsia" w:ascii="微软雅黑" w:hAnsi="微软雅黑" w:eastAsia="微软雅黑" w:cs="微软雅黑"/>
          <w:b/>
          <w:bCs/>
          <w:color w:val="auto"/>
          <w:sz w:val="32"/>
          <w:szCs w:val="32"/>
          <w:highlight w:val="none"/>
        </w:rPr>
      </w:pPr>
      <w:r>
        <w:rPr>
          <w:rFonts w:hint="eastAsia" w:ascii="微软雅黑" w:hAnsi="微软雅黑" w:eastAsia="微软雅黑" w:cs="微软雅黑"/>
          <w:b/>
          <w:color w:val="auto"/>
          <w:sz w:val="48"/>
          <w:highlight w:val="none"/>
        </w:rPr>
        <w:br w:type="page"/>
      </w:r>
      <w:r>
        <w:rPr>
          <w:rFonts w:hint="eastAsia" w:ascii="微软雅黑" w:hAnsi="微软雅黑" w:eastAsia="微软雅黑" w:cs="微软雅黑"/>
          <w:b/>
          <w:bCs/>
          <w:color w:val="auto"/>
          <w:sz w:val="32"/>
          <w:szCs w:val="32"/>
          <w:highlight w:val="none"/>
        </w:rPr>
        <w:t>拦 标 价</w:t>
      </w:r>
    </w:p>
    <w:p w14:paraId="624E7CE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72705D1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36C52A2B">
      <w:pPr>
        <w:autoSpaceDE w:val="0"/>
        <w:spacing w:line="800" w:lineRule="exact"/>
        <w:ind w:right="28" w:firstLine="600" w:firstLineChars="200"/>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天津市管道工程集团有限公司承揽的</w:t>
      </w:r>
      <w:r>
        <w:rPr>
          <w:rFonts w:hint="eastAsia" w:ascii="微软雅黑" w:hAnsi="微软雅黑" w:eastAsia="微软雅黑" w:cs="微软雅黑"/>
          <w:color w:val="auto"/>
          <w:sz w:val="30"/>
          <w:szCs w:val="30"/>
          <w:highlight w:val="none"/>
          <w:u w:val="single"/>
          <w:lang w:val="en-US" w:eastAsia="zh-CN"/>
        </w:rPr>
        <w:t>天津市管道工程集团有限公司第三分公司承揽的《宁河区七里海片区城镇供水保障工程》的材料招标项目（材料采购1）</w:t>
      </w:r>
      <w:r>
        <w:rPr>
          <w:rFonts w:hint="eastAsia" w:ascii="微软雅黑" w:hAnsi="微软雅黑" w:eastAsia="微软雅黑" w:cs="微软雅黑"/>
          <w:color w:val="auto"/>
          <w:sz w:val="30"/>
          <w:szCs w:val="30"/>
          <w:highlight w:val="none"/>
        </w:rPr>
        <w:t>，经过测算，本项目拦标价格为</w:t>
      </w:r>
      <w:r>
        <w:rPr>
          <w:rFonts w:hint="eastAsia" w:ascii="微软雅黑" w:hAnsi="微软雅黑" w:eastAsia="微软雅黑" w:cs="微软雅黑"/>
          <w:color w:val="auto"/>
          <w:sz w:val="30"/>
          <w:szCs w:val="30"/>
          <w:highlight w:val="none"/>
          <w:u w:val="single"/>
          <w:lang w:val="en-US" w:eastAsia="zh-CN"/>
        </w:rPr>
        <w:t>6580341.4</w:t>
      </w:r>
      <w:r>
        <w:rPr>
          <w:rFonts w:hint="eastAsia" w:ascii="微软雅黑" w:hAnsi="微软雅黑" w:eastAsia="微软雅黑" w:cs="微软雅黑"/>
          <w:color w:val="auto"/>
          <w:sz w:val="30"/>
          <w:szCs w:val="30"/>
          <w:highlight w:val="none"/>
        </w:rPr>
        <w:t>元。</w:t>
      </w:r>
    </w:p>
    <w:p w14:paraId="105B837E">
      <w:pPr>
        <w:autoSpaceDE w:val="0"/>
        <w:spacing w:line="800" w:lineRule="exact"/>
        <w:ind w:left="699" w:leftChars="33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BE46F">
      <w:pPr>
        <w:autoSpaceDE w:val="0"/>
        <w:spacing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0BE60BC0">
      <w:pPr>
        <w:pStyle w:val="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kern w:val="2"/>
          <w:sz w:val="32"/>
          <w:szCs w:val="32"/>
          <w:highlight w:val="none"/>
          <w:lang w:val="en-US" w:eastAsia="zh-CN" w:bidi="ar"/>
        </w:rPr>
        <w:t>主管领导：</w:t>
      </w:r>
    </w:p>
    <w:p w14:paraId="0F97A2C4">
      <w:pPr>
        <w:rPr>
          <w:rFonts w:hint="eastAsia" w:ascii="微软雅黑" w:hAnsi="微软雅黑" w:eastAsia="微软雅黑" w:cs="微软雅黑"/>
          <w:color w:val="auto"/>
          <w:sz w:val="30"/>
          <w:szCs w:val="30"/>
          <w:highlight w:val="none"/>
        </w:rPr>
      </w:pPr>
    </w:p>
    <w:p w14:paraId="0B657556">
      <w:pPr>
        <w:wordWrap w:val="0"/>
        <w:autoSpaceDE w:val="0"/>
        <w:spacing w:line="520" w:lineRule="exact"/>
        <w:jc w:val="right"/>
        <w:rPr>
          <w:rFonts w:hint="eastAsia" w:ascii="微软雅黑" w:hAnsi="微软雅黑" w:eastAsia="微软雅黑" w:cs="微软雅黑"/>
          <w:color w:val="auto"/>
          <w:sz w:val="30"/>
          <w:szCs w:val="30"/>
          <w:highlight w:val="none"/>
          <w:u w:val="single"/>
        </w:rPr>
      </w:pPr>
      <w:r>
        <w:rPr>
          <w:rFonts w:hint="eastAsia" w:ascii="微软雅黑" w:hAnsi="微软雅黑" w:eastAsia="微软雅黑" w:cs="微软雅黑"/>
          <w:color w:val="auto"/>
          <w:sz w:val="30"/>
          <w:szCs w:val="30"/>
          <w:highlight w:val="none"/>
        </w:rPr>
        <w:t xml:space="preserve">天津市管道工程集团有限公司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eastAsia="zh-CN"/>
        </w:rPr>
        <w:t>第三分公司</w:t>
      </w:r>
      <w:r>
        <w:rPr>
          <w:rFonts w:hint="eastAsia" w:ascii="微软雅黑" w:hAnsi="微软雅黑" w:eastAsia="微软雅黑" w:cs="微软雅黑"/>
          <w:color w:val="auto"/>
          <w:sz w:val="30"/>
          <w:szCs w:val="30"/>
          <w:highlight w:val="none"/>
          <w:u w:val="single"/>
        </w:rPr>
        <w:t xml:space="preserve">   </w:t>
      </w:r>
    </w:p>
    <w:p w14:paraId="251701F4">
      <w:pPr>
        <w:autoSpaceDE w:val="0"/>
        <w:spacing w:line="520" w:lineRule="exact"/>
        <w:ind w:right="640"/>
        <w:jc w:val="righ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lang w:val="en-US" w:eastAsia="zh-CN"/>
        </w:rPr>
        <w:t>2025</w:t>
      </w:r>
      <w:r>
        <w:rPr>
          <w:rFonts w:hint="eastAsia" w:ascii="微软雅黑" w:hAnsi="微软雅黑" w:eastAsia="微软雅黑" w:cs="微软雅黑"/>
          <w:color w:val="auto"/>
          <w:sz w:val="30"/>
          <w:szCs w:val="30"/>
          <w:highlight w:val="none"/>
        </w:rPr>
        <w:t xml:space="preserve">年 </w:t>
      </w:r>
      <w:r>
        <w:rPr>
          <w:rFonts w:hint="eastAsia" w:ascii="微软雅黑" w:hAnsi="微软雅黑" w:eastAsia="微软雅黑" w:cs="微软雅黑"/>
          <w:color w:val="auto"/>
          <w:sz w:val="30"/>
          <w:szCs w:val="30"/>
          <w:highlight w:val="none"/>
          <w:lang w:val="en-US" w:eastAsia="zh-CN"/>
        </w:rPr>
        <w:t>11</w:t>
      </w:r>
      <w:r>
        <w:rPr>
          <w:rFonts w:hint="eastAsia" w:ascii="微软雅黑" w:hAnsi="微软雅黑" w:eastAsia="微软雅黑" w:cs="微软雅黑"/>
          <w:color w:val="auto"/>
          <w:sz w:val="30"/>
          <w:szCs w:val="30"/>
          <w:highlight w:val="none"/>
        </w:rPr>
        <w:t xml:space="preserve">月 </w:t>
      </w:r>
      <w:r>
        <w:rPr>
          <w:rFonts w:hint="eastAsia" w:ascii="微软雅黑" w:hAnsi="微软雅黑" w:eastAsia="微软雅黑" w:cs="微软雅黑"/>
          <w:color w:val="auto"/>
          <w:sz w:val="30"/>
          <w:szCs w:val="30"/>
          <w:highlight w:val="none"/>
          <w:lang w:val="en-US" w:eastAsia="zh-CN"/>
        </w:rPr>
        <w:t>06</w:t>
      </w:r>
      <w:r>
        <w:rPr>
          <w:rFonts w:hint="eastAsia" w:ascii="微软雅黑" w:hAnsi="微软雅黑" w:eastAsia="微软雅黑" w:cs="微软雅黑"/>
          <w:color w:val="auto"/>
          <w:sz w:val="30"/>
          <w:szCs w:val="30"/>
          <w:highlight w:val="none"/>
        </w:rPr>
        <w:t xml:space="preserve"> 日</w:t>
      </w:r>
    </w:p>
    <w:p w14:paraId="7CD15E87">
      <w:pPr>
        <w:pStyle w:val="2"/>
        <w:numPr>
          <w:ilvl w:val="0"/>
          <w:numId w:val="0"/>
        </w:numPr>
        <w:spacing w:line="360" w:lineRule="auto"/>
        <w:ind w:leftChars="0"/>
        <w:jc w:val="both"/>
        <w:rPr>
          <w:rFonts w:hint="eastAsia" w:ascii="微软雅黑" w:hAnsi="微软雅黑" w:eastAsia="微软雅黑" w:cs="微软雅黑"/>
          <w:color w:val="auto"/>
          <w:sz w:val="24"/>
          <w:szCs w:val="24"/>
          <w:highlight w:val="none"/>
          <w:lang w:val="zh-CN"/>
        </w:rPr>
      </w:pPr>
      <w:r>
        <w:rPr>
          <w:rFonts w:hint="eastAsia" w:ascii="微软雅黑" w:hAnsi="微软雅黑" w:eastAsia="微软雅黑" w:cs="微软雅黑"/>
          <w:b/>
          <w:color w:val="auto"/>
          <w:sz w:val="48"/>
          <w:highlight w:val="none"/>
          <w:lang w:val="en-US" w:eastAsia="zh-CN"/>
        </w:rPr>
        <w:br w:type="page"/>
      </w:r>
      <w:bookmarkStart w:id="5" w:name="_Toc47539723"/>
      <w:bookmarkStart w:id="6" w:name="_Toc47860860"/>
      <w:r>
        <w:rPr>
          <w:rFonts w:hint="eastAsia" w:ascii="微软雅黑" w:hAnsi="微软雅黑" w:eastAsia="微软雅黑" w:cs="微软雅黑"/>
          <w:color w:val="auto"/>
          <w:sz w:val="30"/>
          <w:szCs w:val="30"/>
          <w:highlight w:val="none"/>
          <w:lang w:val="en-US" w:eastAsia="zh-CN"/>
        </w:rPr>
        <w:t>预算</w:t>
      </w:r>
      <w:r>
        <w:rPr>
          <w:rFonts w:hint="eastAsia" w:ascii="微软雅黑" w:hAnsi="微软雅黑" w:eastAsia="微软雅黑" w:cs="微软雅黑"/>
          <w:color w:val="auto"/>
          <w:sz w:val="30"/>
          <w:szCs w:val="30"/>
          <w:highlight w:val="none"/>
        </w:rPr>
        <w:t>主要</w:t>
      </w:r>
      <w:r>
        <w:rPr>
          <w:rFonts w:hint="eastAsia" w:ascii="微软雅黑" w:hAnsi="微软雅黑" w:eastAsia="微软雅黑" w:cs="微软雅黑"/>
          <w:color w:val="auto"/>
          <w:sz w:val="30"/>
          <w:szCs w:val="30"/>
          <w:highlight w:val="none"/>
          <w:lang w:val="en-US" w:eastAsia="zh-CN"/>
        </w:rPr>
        <w:t>材料</w:t>
      </w:r>
      <w:r>
        <w:rPr>
          <w:rFonts w:hint="eastAsia" w:ascii="微软雅黑" w:hAnsi="微软雅黑" w:eastAsia="微软雅黑" w:cs="微软雅黑"/>
          <w:color w:val="auto"/>
          <w:sz w:val="30"/>
          <w:szCs w:val="30"/>
          <w:highlight w:val="none"/>
        </w:rPr>
        <w:t>清单</w:t>
      </w:r>
      <w:bookmarkEnd w:id="5"/>
      <w:bookmarkEnd w:id="6"/>
      <w:r>
        <w:rPr>
          <w:rFonts w:hint="eastAsia" w:ascii="微软雅黑" w:hAnsi="微软雅黑" w:eastAsia="微软雅黑" w:cs="微软雅黑"/>
          <w:color w:val="auto"/>
          <w:sz w:val="36"/>
          <w:szCs w:val="36"/>
          <w:highlight w:val="none"/>
        </w:rPr>
        <w:t xml:space="preserve">    </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16"/>
        <w:gridCol w:w="5648"/>
        <w:gridCol w:w="788"/>
        <w:gridCol w:w="2642"/>
      </w:tblGrid>
      <w:tr w14:paraId="1EDF8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646855AB">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序号</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130EAAB9">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项目名称</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351CC2DD">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单位</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7F356BD8">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工程量</w:t>
            </w:r>
          </w:p>
        </w:tc>
      </w:tr>
      <w:tr w14:paraId="5BB53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3F2AAC7B">
            <w:pPr>
              <w:keepNext w:val="0"/>
              <w:keepLines w:val="0"/>
              <w:widowControl/>
              <w:suppressLineNumbers w:val="0"/>
              <w:jc w:val="right"/>
              <w:textAlignment w:val="bottom"/>
              <w:rPr>
                <w:rFonts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1</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78F6B923">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dn110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0D2E385F">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5A62A0F3">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17495</w:t>
            </w:r>
          </w:p>
        </w:tc>
      </w:tr>
      <w:tr w14:paraId="4DE16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7AC8223F">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2</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10D7BDB9">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dn160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48C96D43">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6DC990E7">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6160</w:t>
            </w:r>
          </w:p>
        </w:tc>
      </w:tr>
      <w:tr w14:paraId="3A70B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198D6CA6">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3</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1EB7EE73">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dn200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57A9EF1D">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355B40AC">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20155.2</w:t>
            </w:r>
          </w:p>
        </w:tc>
      </w:tr>
      <w:tr w14:paraId="38483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6ADC84C6">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4</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1EA6B35A">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dn250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474ACCF5">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27F550FA">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9654</w:t>
            </w:r>
          </w:p>
        </w:tc>
      </w:tr>
      <w:tr w14:paraId="75555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1779E6CA">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5</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2EDFA324">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dn300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734099FA">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7835C2FC">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3014.6</w:t>
            </w:r>
          </w:p>
        </w:tc>
      </w:tr>
      <w:tr w14:paraId="10AF4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43D70E29">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6</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143006A6">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dn20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4E4AEA4B">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7D0B1B23">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27657.8</w:t>
            </w:r>
          </w:p>
        </w:tc>
      </w:tr>
      <w:tr w14:paraId="4E4C0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5A24F14E">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7</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6CD14F01">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dn40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56489FB7">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2C0A27BD">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26400</w:t>
            </w:r>
          </w:p>
        </w:tc>
      </w:tr>
      <w:tr w14:paraId="57275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5ED007CF">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8</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21655DA8">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dn50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249567A7">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51C7478E">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45092</w:t>
            </w:r>
          </w:p>
        </w:tc>
      </w:tr>
      <w:tr w14:paraId="21832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598F3A4B">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9</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0E91AFB6">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dn63</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5B3D1DA2">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0746E62A">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12348</w:t>
            </w:r>
          </w:p>
        </w:tc>
      </w:tr>
      <w:tr w14:paraId="45457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311" w:type="pct"/>
            <w:tcBorders>
              <w:top w:val="single" w:color="000000" w:sz="4" w:space="0"/>
              <w:left w:val="single" w:color="000000" w:sz="4" w:space="0"/>
              <w:bottom w:val="single" w:color="000000" w:sz="4" w:space="0"/>
              <w:right w:val="single" w:color="000000" w:sz="4" w:space="0"/>
            </w:tcBorders>
            <w:shd w:val="clear"/>
            <w:noWrap/>
            <w:vAlign w:val="bottom"/>
          </w:tcPr>
          <w:p w14:paraId="256E98C3">
            <w:pPr>
              <w:keepNext w:val="0"/>
              <w:keepLines w:val="0"/>
              <w:widowControl/>
              <w:suppressLineNumbers w:val="0"/>
              <w:jc w:val="righ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10</w:t>
            </w:r>
          </w:p>
        </w:tc>
        <w:tc>
          <w:tcPr>
            <w:tcW w:w="2914" w:type="pct"/>
            <w:tcBorders>
              <w:top w:val="single" w:color="000000" w:sz="4" w:space="0"/>
              <w:left w:val="single" w:color="000000" w:sz="4" w:space="0"/>
              <w:bottom w:val="single" w:color="000000" w:sz="4" w:space="0"/>
              <w:right w:val="single" w:color="000000" w:sz="4" w:space="0"/>
            </w:tcBorders>
            <w:shd w:val="clear"/>
            <w:noWrap/>
            <w:vAlign w:val="bottom"/>
          </w:tcPr>
          <w:p w14:paraId="1EE1F60E">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bdr w:val="none" w:color="auto" w:sz="0" w:space="0"/>
                <w:lang w:val="en-US" w:eastAsia="zh-CN" w:bidi="ar"/>
              </w:rPr>
              <w:t>聚乙烯</w:t>
            </w:r>
            <w:r>
              <w:rPr>
                <w:rFonts w:hint="default" w:ascii="Arial" w:hAnsi="Arial" w:eastAsia="宋体" w:cs="Arial"/>
                <w:i w:val="0"/>
                <w:iCs w:val="0"/>
                <w:color w:val="000000"/>
                <w:kern w:val="0"/>
                <w:sz w:val="20"/>
                <w:szCs w:val="20"/>
                <w:highlight w:val="none"/>
                <w:u w:val="none"/>
                <w:bdr w:val="none" w:color="auto" w:sz="0" w:space="0"/>
                <w:lang w:val="en-US" w:eastAsia="zh-CN" w:bidi="ar"/>
              </w:rPr>
              <w:t>PE100</w:t>
            </w:r>
            <w:r>
              <w:rPr>
                <w:rFonts w:hint="eastAsia" w:ascii="宋体" w:hAnsi="宋体" w:eastAsia="宋体" w:cs="宋体"/>
                <w:i w:val="0"/>
                <w:iCs w:val="0"/>
                <w:color w:val="000000"/>
                <w:kern w:val="0"/>
                <w:sz w:val="20"/>
                <w:szCs w:val="20"/>
                <w:highlight w:val="none"/>
                <w:u w:val="none"/>
                <w:bdr w:val="none" w:color="auto" w:sz="0" w:space="0"/>
                <w:lang w:val="en-US" w:eastAsia="zh-CN" w:bidi="ar"/>
              </w:rPr>
              <w:t>管</w:t>
            </w: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dn90</w:t>
            </w:r>
          </w:p>
        </w:tc>
        <w:tc>
          <w:tcPr>
            <w:tcW w:w="408" w:type="pct"/>
            <w:tcBorders>
              <w:top w:val="single" w:color="000000" w:sz="4" w:space="0"/>
              <w:left w:val="single" w:color="000000" w:sz="4" w:space="0"/>
              <w:bottom w:val="single" w:color="000000" w:sz="4" w:space="0"/>
              <w:right w:val="single" w:color="000000" w:sz="4" w:space="0"/>
            </w:tcBorders>
            <w:shd w:val="clear"/>
            <w:noWrap/>
            <w:vAlign w:val="bottom"/>
          </w:tcPr>
          <w:p w14:paraId="6C789E22">
            <w:pPr>
              <w:keepNext w:val="0"/>
              <w:keepLines w:val="0"/>
              <w:widowControl/>
              <w:suppressLineNumbers w:val="0"/>
              <w:jc w:val="left"/>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 xml:space="preserve">  m</w:t>
            </w:r>
          </w:p>
        </w:tc>
        <w:tc>
          <w:tcPr>
            <w:tcW w:w="1364" w:type="pct"/>
            <w:tcBorders>
              <w:top w:val="single" w:color="000000" w:sz="4" w:space="0"/>
              <w:left w:val="single" w:color="000000" w:sz="4" w:space="0"/>
              <w:bottom w:val="single" w:color="000000" w:sz="4" w:space="0"/>
              <w:right w:val="single" w:color="000000" w:sz="4" w:space="0"/>
            </w:tcBorders>
            <w:shd w:val="clear"/>
            <w:noWrap/>
            <w:vAlign w:val="bottom"/>
          </w:tcPr>
          <w:p w14:paraId="704DA34E">
            <w:pPr>
              <w:keepNext w:val="0"/>
              <w:keepLines w:val="0"/>
              <w:widowControl/>
              <w:suppressLineNumbers w:val="0"/>
              <w:jc w:val="center"/>
              <w:textAlignment w:val="bottom"/>
              <w:rPr>
                <w:rFonts w:hint="default" w:ascii="Arial" w:hAnsi="Arial" w:eastAsia="宋体" w:cs="Arial"/>
                <w:i w:val="0"/>
                <w:iCs w:val="0"/>
                <w:color w:val="000000"/>
                <w:sz w:val="20"/>
                <w:szCs w:val="20"/>
                <w:highlight w:val="none"/>
                <w:u w:val="none"/>
              </w:rPr>
            </w:pPr>
            <w:r>
              <w:rPr>
                <w:rFonts w:hint="default" w:ascii="Arial" w:hAnsi="Arial" w:eastAsia="宋体" w:cs="Arial"/>
                <w:i w:val="0"/>
                <w:iCs w:val="0"/>
                <w:color w:val="000000"/>
                <w:kern w:val="0"/>
                <w:sz w:val="20"/>
                <w:szCs w:val="20"/>
                <w:highlight w:val="none"/>
                <w:u w:val="none"/>
                <w:bdr w:val="none" w:color="auto" w:sz="0" w:space="0"/>
                <w:lang w:val="en-US" w:eastAsia="zh-CN" w:bidi="ar"/>
              </w:rPr>
              <w:t>6439</w:t>
            </w:r>
          </w:p>
        </w:tc>
      </w:tr>
    </w:tbl>
    <w:p w14:paraId="7839A2B6">
      <w:pPr>
        <w:pStyle w:val="2"/>
        <w:numPr>
          <w:ilvl w:val="0"/>
          <w:numId w:val="0"/>
        </w:numPr>
        <w:tabs>
          <w:tab w:val="left" w:pos="4468"/>
        </w:tabs>
        <w:spacing w:line="360" w:lineRule="auto"/>
        <w:jc w:val="both"/>
        <w:rPr>
          <w:rFonts w:hint="eastAsia" w:ascii="微软雅黑" w:hAnsi="微软雅黑" w:eastAsia="微软雅黑" w:cs="微软雅黑"/>
          <w:color w:val="auto"/>
          <w:highlight w:val="none"/>
          <w:lang w:val="en-US" w:eastAsia="zh-CN"/>
        </w:rPr>
      </w:pPr>
    </w:p>
    <w:p w14:paraId="41615F25">
      <w:pPr>
        <w:rPr>
          <w:rFonts w:hint="eastAsia" w:ascii="微软雅黑" w:hAnsi="微软雅黑" w:eastAsia="微软雅黑" w:cs="微软雅黑"/>
          <w:color w:val="auto"/>
          <w:highlight w:val="none"/>
          <w:lang w:val="en-US" w:eastAsia="zh-CN"/>
        </w:rPr>
      </w:pPr>
    </w:p>
    <w:p w14:paraId="028A133E">
      <w:pPr>
        <w:rPr>
          <w:rFonts w:hint="eastAsia" w:ascii="微软雅黑" w:hAnsi="微软雅黑" w:eastAsia="微软雅黑" w:cs="微软雅黑"/>
          <w:color w:val="auto"/>
          <w:highlight w:val="none"/>
          <w:lang w:val="en-US" w:eastAsia="zh-CN"/>
        </w:rPr>
      </w:pPr>
    </w:p>
    <w:p w14:paraId="580FAF81">
      <w:pPr>
        <w:pStyle w:val="2"/>
        <w:spacing w:line="360" w:lineRule="auto"/>
        <w:rPr>
          <w:rFonts w:hint="eastAsia" w:ascii="微软雅黑" w:hAnsi="微软雅黑" w:eastAsia="微软雅黑" w:cs="微软雅黑"/>
          <w:color w:val="auto"/>
          <w:sz w:val="30"/>
          <w:szCs w:val="30"/>
          <w:highlight w:val="none"/>
          <w:lang w:val="en-US" w:eastAsia="zh-CN"/>
        </w:rPr>
      </w:pPr>
      <w:r>
        <w:rPr>
          <w:rFonts w:hint="eastAsia" w:ascii="微软雅黑" w:hAnsi="微软雅黑" w:eastAsia="微软雅黑" w:cs="微软雅黑"/>
          <w:color w:val="auto"/>
          <w:sz w:val="30"/>
          <w:szCs w:val="30"/>
          <w:highlight w:val="none"/>
          <w:lang w:val="en-US" w:eastAsia="zh-CN"/>
        </w:rPr>
        <w:t>二、质量及验收标准</w:t>
      </w:r>
    </w:p>
    <w:p w14:paraId="3BC858A3">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1、符合施工、验收有关国家验收合格标准</w:t>
      </w:r>
    </w:p>
    <w:p w14:paraId="0191D7DD">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2、投标人提供投标商品的检验报告</w:t>
      </w:r>
    </w:p>
    <w:p w14:paraId="27C02BB2">
      <w:pPr>
        <w:pStyle w:val="11"/>
        <w:spacing w:line="360" w:lineRule="auto"/>
        <w:jc w:val="center"/>
        <w:rPr>
          <w:rFonts w:hint="eastAsia" w:ascii="微软雅黑" w:hAnsi="微软雅黑" w:eastAsia="微软雅黑" w:cs="微软雅黑"/>
          <w:color w:val="auto"/>
          <w:kern w:val="0"/>
          <w:sz w:val="28"/>
          <w:szCs w:val="28"/>
          <w:highlight w:val="none"/>
          <w:lang w:val="en-US" w:eastAsia="zh-CN" w:bidi="ar-SA"/>
        </w:rPr>
      </w:pPr>
    </w:p>
    <w:p w14:paraId="0407BA38">
      <w:pPr>
        <w:pStyle w:val="11"/>
        <w:spacing w:line="360" w:lineRule="auto"/>
        <w:jc w:val="center"/>
        <w:rPr>
          <w:rFonts w:hint="eastAsia" w:ascii="微软雅黑" w:hAnsi="微软雅黑" w:eastAsia="微软雅黑" w:cs="微软雅黑"/>
          <w:color w:val="auto"/>
          <w:kern w:val="0"/>
          <w:sz w:val="30"/>
          <w:szCs w:val="30"/>
          <w:highlight w:val="none"/>
          <w:lang w:val="en-US" w:eastAsia="zh-CN" w:bidi="ar-SA"/>
        </w:rPr>
      </w:pPr>
      <w:r>
        <w:rPr>
          <w:rFonts w:hint="eastAsia" w:ascii="微软雅黑" w:hAnsi="微软雅黑" w:eastAsia="微软雅黑" w:cs="微软雅黑"/>
          <w:b/>
          <w:bCs/>
          <w:color w:val="auto"/>
          <w:sz w:val="52"/>
          <w:szCs w:val="52"/>
          <w:highlight w:val="none"/>
          <w:lang w:val="en-US" w:eastAsia="zh-CN"/>
        </w:rPr>
        <w:br w:type="page"/>
      </w:r>
      <w:r>
        <w:rPr>
          <w:rFonts w:hint="eastAsia" w:ascii="微软雅黑" w:hAnsi="微软雅黑" w:eastAsia="微软雅黑" w:cs="微软雅黑"/>
          <w:b/>
          <w:color w:val="auto"/>
          <w:sz w:val="36"/>
          <w:szCs w:val="36"/>
          <w:highlight w:val="none"/>
          <w:lang w:val="en-US" w:eastAsia="zh-CN"/>
        </w:rPr>
        <w:t>二、投标文件内容（模板仅供参考，供应商格式自拟）</w:t>
      </w:r>
    </w:p>
    <w:p w14:paraId="36BC1BBE">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宋体" w:hAnsi="宋体" w:eastAsia="宋体" w:cs="宋体"/>
          <w:b/>
          <w:bCs w:val="0"/>
          <w:color w:val="auto"/>
          <w:sz w:val="48"/>
          <w:szCs w:val="48"/>
          <w:highlight w:val="none"/>
          <w:lang w:val="en-US" w:eastAsia="zh-CN"/>
        </w:rPr>
        <w:t>正本</w:t>
      </w:r>
    </w:p>
    <w:p w14:paraId="1177D0DF">
      <w:pPr>
        <w:spacing w:line="360" w:lineRule="auto"/>
        <w:jc w:val="center"/>
        <w:rPr>
          <w:rFonts w:hint="eastAsia" w:ascii="微软雅黑" w:hAnsi="微软雅黑" w:eastAsia="微软雅黑" w:cs="微软雅黑"/>
          <w:b/>
          <w:color w:val="auto"/>
          <w:sz w:val="36"/>
          <w:szCs w:val="36"/>
          <w:highlight w:val="none"/>
        </w:rPr>
      </w:pPr>
    </w:p>
    <w:p w14:paraId="3DCC5746">
      <w:pPr>
        <w:pStyle w:val="11"/>
        <w:spacing w:line="360" w:lineRule="auto"/>
        <w:jc w:val="center"/>
        <w:rPr>
          <w:rFonts w:hint="eastAsia" w:ascii="微软雅黑" w:hAnsi="微软雅黑" w:eastAsia="微软雅黑" w:cs="微软雅黑"/>
          <w:b/>
          <w:bCs/>
          <w:color w:val="auto"/>
          <w:sz w:val="32"/>
          <w:szCs w:val="32"/>
          <w:highlight w:val="none"/>
          <w:lang w:val="en-US" w:eastAsia="zh-CN"/>
        </w:rPr>
      </w:pPr>
      <w:r>
        <w:rPr>
          <w:rFonts w:hint="eastAsia" w:ascii="微软雅黑" w:hAnsi="微软雅黑" w:eastAsia="微软雅黑" w:cs="微软雅黑"/>
          <w:b/>
          <w:bCs/>
          <w:color w:val="auto"/>
          <w:sz w:val="32"/>
          <w:szCs w:val="32"/>
          <w:highlight w:val="none"/>
          <w:lang w:val="en-US" w:eastAsia="zh-CN"/>
        </w:rPr>
        <w:t>天津市管道工程集团有限公司第三分公司承揽的《宁河区七里海片区城镇供水保障工程》的材料招标项目</w:t>
      </w:r>
    </w:p>
    <w:p w14:paraId="770780B4">
      <w:pPr>
        <w:pStyle w:val="11"/>
        <w:spacing w:line="360" w:lineRule="auto"/>
        <w:jc w:val="center"/>
        <w:rPr>
          <w:rFonts w:hint="eastAsia" w:ascii="微软雅黑" w:hAnsi="微软雅黑" w:eastAsia="微软雅黑" w:cs="微软雅黑"/>
          <w:b/>
          <w:bCs/>
          <w:color w:val="auto"/>
          <w:sz w:val="32"/>
          <w:szCs w:val="32"/>
          <w:highlight w:val="none"/>
          <w:lang w:val="en-US" w:eastAsia="zh-CN"/>
        </w:rPr>
      </w:pPr>
      <w:r>
        <w:rPr>
          <w:rFonts w:hint="eastAsia" w:ascii="微软雅黑" w:hAnsi="微软雅黑" w:eastAsia="微软雅黑" w:cs="微软雅黑"/>
          <w:b/>
          <w:bCs/>
          <w:color w:val="auto"/>
          <w:sz w:val="32"/>
          <w:szCs w:val="32"/>
          <w:highlight w:val="none"/>
          <w:lang w:val="en-US" w:eastAsia="zh-CN"/>
        </w:rPr>
        <w:t>（材料采购1）</w:t>
      </w:r>
    </w:p>
    <w:p w14:paraId="39EC5482">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4C9604A3">
      <w:pPr>
        <w:pStyle w:val="11"/>
        <w:spacing w:line="360" w:lineRule="auto"/>
        <w:jc w:val="center"/>
        <w:rPr>
          <w:rFonts w:hint="default"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lang w:val="en-US" w:eastAsia="zh-CN"/>
        </w:rPr>
        <w:t xml:space="preserve"> </w:t>
      </w:r>
      <w:r>
        <w:rPr>
          <w:rFonts w:hint="eastAsia" w:ascii="微软雅黑" w:hAnsi="微软雅黑" w:eastAsia="微软雅黑" w:cs="微软雅黑"/>
          <w:b/>
          <w:bCs/>
          <w:color w:val="auto"/>
          <w:sz w:val="24"/>
          <w:szCs w:val="24"/>
          <w:highlight w:val="none"/>
          <w:u w:val="single"/>
          <w:lang w:val="en-US" w:eastAsia="zh-CN"/>
        </w:rPr>
        <w:t xml:space="preserve">TS2508033 </w:t>
      </w:r>
    </w:p>
    <w:p w14:paraId="74D011D5">
      <w:pPr>
        <w:pStyle w:val="11"/>
        <w:spacing w:line="360" w:lineRule="auto"/>
        <w:jc w:val="center"/>
        <w:rPr>
          <w:rFonts w:hint="eastAsia" w:ascii="微软雅黑" w:hAnsi="微软雅黑" w:eastAsia="微软雅黑" w:cs="微软雅黑"/>
          <w:b/>
          <w:bCs/>
          <w:color w:val="auto"/>
          <w:sz w:val="24"/>
          <w:szCs w:val="24"/>
          <w:highlight w:val="none"/>
        </w:rPr>
      </w:pPr>
    </w:p>
    <w:p w14:paraId="50C9823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59ED9CC">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4E7D465">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CDC0E94">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C0036F6">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5ECAE575">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2DA03853">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19CE5DA5">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7F18C549">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微软雅黑" w:hAnsi="微软雅黑" w:eastAsia="微软雅黑" w:cs="微软雅黑"/>
          <w:b/>
          <w:bCs/>
          <w:color w:val="auto"/>
          <w:sz w:val="32"/>
          <w:highlight w:val="none"/>
        </w:rPr>
        <w:br w:type="page"/>
      </w:r>
      <w:r>
        <w:rPr>
          <w:rFonts w:hint="eastAsia" w:ascii="宋体" w:hAnsi="宋体" w:eastAsia="宋体" w:cs="宋体"/>
          <w:b/>
          <w:bCs w:val="0"/>
          <w:color w:val="auto"/>
          <w:sz w:val="48"/>
          <w:szCs w:val="48"/>
          <w:highlight w:val="none"/>
          <w:lang w:val="en-US" w:eastAsia="zh-CN"/>
        </w:rPr>
        <w:t>副本</w:t>
      </w:r>
    </w:p>
    <w:p w14:paraId="48248BF9">
      <w:pPr>
        <w:pStyle w:val="11"/>
        <w:spacing w:line="360" w:lineRule="auto"/>
        <w:jc w:val="right"/>
        <w:rPr>
          <w:rFonts w:hint="eastAsia" w:ascii="宋体" w:hAnsi="宋体" w:eastAsia="宋体" w:cs="宋体"/>
          <w:b/>
          <w:bCs w:val="0"/>
          <w:color w:val="auto"/>
          <w:sz w:val="48"/>
          <w:szCs w:val="48"/>
          <w:highlight w:val="none"/>
          <w:lang w:val="en-US" w:eastAsia="zh-CN"/>
        </w:rPr>
      </w:pPr>
    </w:p>
    <w:p w14:paraId="42283A98">
      <w:pPr>
        <w:pStyle w:val="11"/>
        <w:spacing w:line="360" w:lineRule="auto"/>
        <w:jc w:val="center"/>
        <w:rPr>
          <w:rFonts w:hint="eastAsia" w:ascii="微软雅黑" w:hAnsi="微软雅黑" w:eastAsia="微软雅黑" w:cs="微软雅黑"/>
          <w:b/>
          <w:bCs/>
          <w:color w:val="auto"/>
          <w:sz w:val="32"/>
          <w:szCs w:val="32"/>
          <w:highlight w:val="none"/>
          <w:lang w:val="en-US" w:eastAsia="zh-CN"/>
        </w:rPr>
      </w:pPr>
      <w:r>
        <w:rPr>
          <w:rFonts w:hint="eastAsia" w:ascii="微软雅黑" w:hAnsi="微软雅黑" w:eastAsia="微软雅黑" w:cs="微软雅黑"/>
          <w:b/>
          <w:bCs/>
          <w:color w:val="auto"/>
          <w:sz w:val="32"/>
          <w:szCs w:val="32"/>
          <w:highlight w:val="none"/>
          <w:lang w:val="en-US" w:eastAsia="zh-CN"/>
        </w:rPr>
        <w:t>天津市管道工程集团有限公司第三分公司承揽的《宁河区七里海片区城镇供水保障工程》的材料招标项目</w:t>
      </w:r>
    </w:p>
    <w:p w14:paraId="2FB689D7">
      <w:pPr>
        <w:pStyle w:val="11"/>
        <w:spacing w:line="360" w:lineRule="auto"/>
        <w:jc w:val="center"/>
        <w:rPr>
          <w:rFonts w:hint="eastAsia" w:ascii="微软雅黑" w:hAnsi="微软雅黑" w:eastAsia="微软雅黑" w:cs="微软雅黑"/>
          <w:b/>
          <w:bCs/>
          <w:color w:val="auto"/>
          <w:sz w:val="32"/>
          <w:szCs w:val="32"/>
          <w:highlight w:val="none"/>
          <w:lang w:val="en-US" w:eastAsia="zh-CN"/>
        </w:rPr>
      </w:pPr>
      <w:r>
        <w:rPr>
          <w:rFonts w:hint="eastAsia" w:ascii="微软雅黑" w:hAnsi="微软雅黑" w:eastAsia="微软雅黑" w:cs="微软雅黑"/>
          <w:b/>
          <w:bCs/>
          <w:color w:val="auto"/>
          <w:sz w:val="32"/>
          <w:szCs w:val="32"/>
          <w:highlight w:val="none"/>
          <w:lang w:val="en-US" w:eastAsia="zh-CN"/>
        </w:rPr>
        <w:t>（材料采购1）</w:t>
      </w:r>
    </w:p>
    <w:p w14:paraId="7FD5BBD8">
      <w:pPr>
        <w:pStyle w:val="11"/>
        <w:spacing w:line="360" w:lineRule="auto"/>
        <w:jc w:val="center"/>
        <w:rPr>
          <w:rFonts w:hint="eastAsia" w:ascii="微软雅黑" w:hAnsi="微软雅黑" w:eastAsia="微软雅黑" w:cs="微软雅黑"/>
          <w:b/>
          <w:bCs/>
          <w:color w:val="auto"/>
          <w:sz w:val="24"/>
          <w:szCs w:val="24"/>
          <w:highlight w:val="none"/>
        </w:rPr>
      </w:pPr>
    </w:p>
    <w:p w14:paraId="0A750637">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209012A8">
      <w:pPr>
        <w:pStyle w:val="11"/>
        <w:spacing w:line="360" w:lineRule="auto"/>
        <w:jc w:val="center"/>
        <w:rPr>
          <w:rFonts w:hint="default"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lang w:val="en-US" w:eastAsia="zh-CN"/>
        </w:rPr>
        <w:t xml:space="preserve"> TS2508033</w:t>
      </w:r>
    </w:p>
    <w:p w14:paraId="04887984">
      <w:pPr>
        <w:pStyle w:val="11"/>
        <w:spacing w:line="360" w:lineRule="auto"/>
        <w:jc w:val="center"/>
        <w:rPr>
          <w:rFonts w:hint="eastAsia" w:ascii="微软雅黑" w:hAnsi="微软雅黑" w:eastAsia="微软雅黑" w:cs="微软雅黑"/>
          <w:b/>
          <w:bCs/>
          <w:color w:val="auto"/>
          <w:sz w:val="24"/>
          <w:szCs w:val="24"/>
          <w:highlight w:val="none"/>
        </w:rPr>
      </w:pPr>
    </w:p>
    <w:p w14:paraId="5DA98F0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075F89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2A8FC44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9A6D4DA">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D3C70E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529224D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B9DC92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BB0F434">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45A8918F">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0C288FB7">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4B3CBBBF">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3956F7DD">
      <w:pPr>
        <w:pStyle w:val="11"/>
        <w:spacing w:line="360" w:lineRule="auto"/>
        <w:jc w:val="center"/>
        <w:rPr>
          <w:rFonts w:hint="eastAsia" w:ascii="微软雅黑" w:hAnsi="微软雅黑" w:eastAsia="微软雅黑" w:cs="微软雅黑"/>
          <w:color w:val="auto"/>
          <w:highlight w:val="none"/>
        </w:rPr>
      </w:pPr>
      <w:r>
        <w:rPr>
          <w:rFonts w:hint="eastAsia" w:ascii="微软雅黑" w:hAnsi="微软雅黑" w:eastAsia="微软雅黑" w:cs="微软雅黑"/>
          <w:b/>
          <w:bCs/>
          <w:color w:val="auto"/>
          <w:sz w:val="32"/>
          <w:highlight w:val="none"/>
        </w:rPr>
        <w:br w:type="page"/>
      </w:r>
      <w:r>
        <w:rPr>
          <w:rFonts w:hint="eastAsia" w:ascii="微软雅黑" w:hAnsi="微软雅黑" w:eastAsia="微软雅黑" w:cs="微软雅黑"/>
          <w:b/>
          <w:bCs/>
          <w:color w:val="auto"/>
          <w:sz w:val="30"/>
          <w:szCs w:val="30"/>
          <w:highlight w:val="none"/>
        </w:rPr>
        <w:t>目  录</w:t>
      </w:r>
    </w:p>
    <w:p w14:paraId="21995D8A">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1、投标函</w:t>
      </w:r>
    </w:p>
    <w:p w14:paraId="3C423A66">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2、法定代表人身份证明书、身份证复印件；</w:t>
      </w:r>
    </w:p>
    <w:p w14:paraId="66F8CC54">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3、授权委托书、身份证复印件；</w:t>
      </w:r>
    </w:p>
    <w:p w14:paraId="0566BA32">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4、报价单；</w:t>
      </w:r>
    </w:p>
    <w:p w14:paraId="304DBB8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5</w:t>
      </w:r>
      <w:r>
        <w:rPr>
          <w:rFonts w:hint="eastAsia" w:ascii="微软雅黑" w:hAnsi="微软雅黑" w:eastAsia="微软雅黑" w:cs="微软雅黑"/>
          <w:color w:val="auto"/>
          <w:sz w:val="24"/>
          <w:szCs w:val="24"/>
          <w:highlight w:val="none"/>
        </w:rPr>
        <w:t>、企业营业执照；（经销商需付生产厂家资质及代理证明）</w:t>
      </w:r>
    </w:p>
    <w:p w14:paraId="6F12FEB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、供货业绩；</w:t>
      </w:r>
    </w:p>
    <w:p w14:paraId="5F5E3FE4">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7</w:t>
      </w:r>
      <w:r>
        <w:rPr>
          <w:rFonts w:hint="eastAsia" w:ascii="微软雅黑" w:hAnsi="微软雅黑" w:eastAsia="微软雅黑" w:cs="微软雅黑"/>
          <w:color w:val="auto"/>
          <w:sz w:val="24"/>
          <w:szCs w:val="24"/>
          <w:highlight w:val="none"/>
        </w:rPr>
        <w:t>、招标材料的主要技术指标、技术参数、检测报告书等复印件；</w:t>
      </w:r>
    </w:p>
    <w:p w14:paraId="072195A8">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8</w:t>
      </w:r>
      <w:r>
        <w:rPr>
          <w:rFonts w:hint="eastAsia" w:ascii="微软雅黑" w:hAnsi="微软雅黑" w:eastAsia="微软雅黑" w:cs="微软雅黑"/>
          <w:color w:val="auto"/>
          <w:sz w:val="24"/>
          <w:szCs w:val="24"/>
          <w:highlight w:val="none"/>
        </w:rPr>
        <w:t>、生产、运输能力、产品质量、质保资料、供货服务的承诺书；</w:t>
      </w:r>
    </w:p>
    <w:p w14:paraId="52B827E0">
      <w:pPr>
        <w:pStyle w:val="9"/>
        <w:spacing w:line="360" w:lineRule="auto"/>
        <w:ind w:right="34"/>
        <w:rPr>
          <w:rFonts w:hint="eastAsia" w:ascii="黑体" w:hAnsi="黑体" w:eastAsia="黑体" w:cs="黑体"/>
          <w:bCs/>
          <w:color w:val="auto"/>
          <w:sz w:val="28"/>
          <w:szCs w:val="28"/>
          <w:highlight w:val="none"/>
          <w:lang w:val="en-US" w:eastAsia="zh-CN"/>
        </w:rPr>
      </w:pPr>
      <w:r>
        <w:rPr>
          <w:rFonts w:hint="eastAsia" w:ascii="微软雅黑" w:hAnsi="微软雅黑" w:eastAsia="微软雅黑" w:cs="微软雅黑"/>
          <w:color w:val="auto"/>
          <w:sz w:val="24"/>
          <w:szCs w:val="24"/>
          <w:highlight w:val="none"/>
          <w:lang w:val="en-US" w:eastAsia="zh-CN"/>
        </w:rPr>
        <w:t>9、廉政承诺书</w:t>
      </w:r>
    </w:p>
    <w:p w14:paraId="12FABC23">
      <w:pPr>
        <w:pStyle w:val="5"/>
        <w:numPr>
          <w:ilvl w:val="2"/>
          <w:numId w:val="0"/>
        </w:numPr>
        <w:ind w:leftChars="0"/>
        <w:jc w:val="center"/>
        <w:rPr>
          <w:rFonts w:hint="eastAsia" w:ascii="微软雅黑" w:hAnsi="微软雅黑" w:eastAsia="微软雅黑" w:cs="微软雅黑"/>
          <w:color w:val="auto"/>
          <w:highlight w:val="none"/>
        </w:rPr>
      </w:pPr>
      <w:r>
        <w:rPr>
          <w:rFonts w:hint="eastAsia" w:ascii="微软雅黑" w:hAnsi="微软雅黑" w:eastAsia="微软雅黑" w:cs="微软雅黑"/>
          <w:color w:val="auto"/>
          <w:highlight w:val="none"/>
        </w:rPr>
        <w:br w:type="page"/>
      </w:r>
      <w:r>
        <w:rPr>
          <w:rFonts w:hint="eastAsia" w:ascii="微软雅黑" w:hAnsi="微软雅黑" w:eastAsia="微软雅黑" w:cs="微软雅黑"/>
          <w:color w:val="auto"/>
          <w:highlight w:val="none"/>
          <w:lang w:val="en-US" w:eastAsia="zh-CN"/>
        </w:rPr>
        <w:t>1、</w:t>
      </w:r>
      <w:r>
        <w:rPr>
          <w:rFonts w:hint="eastAsia" w:ascii="微软雅黑" w:hAnsi="微软雅黑" w:eastAsia="微软雅黑" w:cs="微软雅黑"/>
          <w:color w:val="auto"/>
          <w:sz w:val="30"/>
          <w:szCs w:val="30"/>
          <w:highlight w:val="none"/>
        </w:rPr>
        <w:t>投 标 函</w:t>
      </w:r>
    </w:p>
    <w:p w14:paraId="54858217">
      <w:pPr>
        <w:spacing w:line="312" w:lineRule="auto"/>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致：</w:t>
      </w:r>
      <w:r>
        <w:rPr>
          <w:rFonts w:hint="eastAsia" w:ascii="微软雅黑" w:hAnsi="微软雅黑" w:eastAsia="微软雅黑" w:cs="微软雅黑"/>
          <w:color w:val="auto"/>
          <w:sz w:val="24"/>
          <w:highlight w:val="none"/>
          <w:u w:val="single"/>
        </w:rPr>
        <w:t xml:space="preserve"> 天津市管道工程集团有限公司</w:t>
      </w:r>
      <w:r>
        <w:rPr>
          <w:rFonts w:hint="eastAsia" w:ascii="微软雅黑" w:hAnsi="微软雅黑" w:eastAsia="微软雅黑" w:cs="微软雅黑"/>
          <w:color w:val="auto"/>
          <w:sz w:val="24"/>
          <w:highlight w:val="none"/>
          <w:u w:val="single"/>
          <w:lang w:val="en-US" w:eastAsia="zh-CN"/>
        </w:rPr>
        <w:t>第三</w:t>
      </w:r>
      <w:r>
        <w:rPr>
          <w:rFonts w:hint="eastAsia" w:ascii="微软雅黑" w:hAnsi="微软雅黑" w:eastAsia="微软雅黑" w:cs="微软雅黑"/>
          <w:color w:val="auto"/>
          <w:sz w:val="24"/>
          <w:highlight w:val="none"/>
          <w:u w:val="single"/>
        </w:rPr>
        <w:t xml:space="preserve">分公司                   </w:t>
      </w:r>
    </w:p>
    <w:p w14:paraId="1D51E86C">
      <w:pPr>
        <w:pStyle w:val="11"/>
        <w:spacing w:line="360" w:lineRule="auto"/>
        <w:jc w:val="lef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1、根据你方招标工程招标为</w:t>
      </w:r>
      <w:r>
        <w:rPr>
          <w:rFonts w:hint="eastAsia" w:ascii="微软雅黑" w:hAnsi="微软雅黑" w:eastAsia="微软雅黑" w:cs="微软雅黑"/>
          <w:color w:val="auto"/>
          <w:kern w:val="2"/>
          <w:sz w:val="24"/>
          <w:szCs w:val="24"/>
          <w:highlight w:val="none"/>
          <w:u w:val="single"/>
          <w:lang w:val="en-US" w:eastAsia="zh-CN" w:bidi="ar-SA"/>
        </w:rPr>
        <w:t>天津市管道工程集团有限公司第三分公司承揽的《宁河区七里海片区城镇供水保障工程》的材料招标项目（材料采购1）</w:t>
      </w:r>
      <w:r>
        <w:rPr>
          <w:rFonts w:hint="eastAsia" w:ascii="微软雅黑" w:hAnsi="微软雅黑" w:eastAsia="微软雅黑" w:cs="微软雅黑"/>
          <w:color w:val="auto"/>
          <w:sz w:val="24"/>
          <w:highlight w:val="none"/>
        </w:rPr>
        <w:t>工程材料招标文件，遵照《中华人民共和国招标投标法》等有关规定，按照招标文件的综合说明、合同条款、质量标准及其他有关文件后，我方愿以人民币(大写)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元（RMB</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的投标报价并按上述的条件要求，承包上述工程材料的供应，并承担任何因材料质量缺陷导致的维修、赔偿责任，运输安全责任。本报价包含运输费、装卸费、税金。此报价金额以报价单数量、金额为准。工程实际用量以现场实际用量双方确认单为准，结算价格以最终合同单价为准。</w:t>
      </w:r>
    </w:p>
    <w:p w14:paraId="39C48743">
      <w:pPr>
        <w:spacing w:line="312" w:lineRule="auto"/>
        <w:ind w:firstLine="490"/>
        <w:jc w:val="lef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2、我方已详细审核全部招标文件，包括有关附件，并进行了现场勘查。</w:t>
      </w:r>
    </w:p>
    <w:p w14:paraId="2440DB48">
      <w:pPr>
        <w:spacing w:line="312" w:lineRule="auto"/>
        <w:ind w:firstLine="480" w:firstLineChars="200"/>
        <w:jc w:val="left"/>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3、一旦我方中标，我方保证按合同协议书中规定的日期完成全部材料供应,供货期：</w:t>
      </w:r>
      <w:r>
        <w:rPr>
          <w:rFonts w:hint="eastAsia" w:ascii="微软雅黑" w:hAnsi="微软雅黑" w:eastAsia="微软雅黑" w:cs="微软雅黑"/>
          <w:color w:val="auto"/>
          <w:sz w:val="24"/>
          <w:highlight w:val="none"/>
          <w:u w:val="single"/>
        </w:rPr>
        <w:t xml:space="preserve"> 以</w:t>
      </w:r>
      <w:r>
        <w:rPr>
          <w:rFonts w:hint="eastAsia" w:ascii="微软雅黑" w:hAnsi="微软雅黑" w:eastAsia="微软雅黑" w:cs="微软雅黑"/>
          <w:color w:val="auto"/>
          <w:sz w:val="24"/>
          <w:highlight w:val="none"/>
          <w:u w:val="single"/>
          <w:lang w:val="en-US" w:eastAsia="zh-CN"/>
        </w:rPr>
        <w:t>天津市管道工程集团有限公司第三分公司</w:t>
      </w:r>
      <w:r>
        <w:rPr>
          <w:rFonts w:hint="eastAsia" w:ascii="微软雅黑" w:hAnsi="微软雅黑" w:eastAsia="微软雅黑" w:cs="微软雅黑"/>
          <w:color w:val="auto"/>
          <w:sz w:val="24"/>
          <w:highlight w:val="none"/>
          <w:u w:val="single"/>
        </w:rPr>
        <w:t>需求为准</w:t>
      </w:r>
      <w:r>
        <w:rPr>
          <w:rFonts w:hint="eastAsia" w:ascii="微软雅黑" w:hAnsi="微软雅黑" w:eastAsia="微软雅黑" w:cs="微软雅黑"/>
          <w:color w:val="auto"/>
          <w:sz w:val="24"/>
          <w:highlight w:val="none"/>
        </w:rPr>
        <w:t>。材料质量满足技术要求，达到该工程材料验收规范标准，且不低于投标样品。</w:t>
      </w:r>
    </w:p>
    <w:p w14:paraId="19CB6A31">
      <w:pPr>
        <w:spacing w:line="312" w:lineRule="auto"/>
        <w:ind w:firstLine="490"/>
        <w:jc w:val="lef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4、我方同意所提交的投标文件在招标文件的综合说明中第16条规定的投标有效期内有效，在此期间内如果中标，我方将受此约束。</w:t>
      </w:r>
    </w:p>
    <w:p w14:paraId="501576A7">
      <w:pPr>
        <w:spacing w:line="312" w:lineRule="auto"/>
        <w:ind w:firstLine="490"/>
        <w:jc w:val="lef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5、除非另外达成协议并生效，你方的中标通知书和本投标文件将成为约束双方的合同文件的组成部分。</w:t>
      </w:r>
    </w:p>
    <w:p w14:paraId="0DBE521E">
      <w:pPr>
        <w:spacing w:line="312" w:lineRule="auto"/>
        <w:ind w:firstLine="490"/>
        <w:jc w:val="lef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6、我方同意本投标书在招标文件综合说明中规定的投标有效期截止前一直对我方有约束力，且随时能按此投标书中标。</w:t>
      </w:r>
    </w:p>
    <w:p w14:paraId="5374B9D7">
      <w:pPr>
        <w:spacing w:line="312" w:lineRule="auto"/>
        <w:ind w:firstLine="490"/>
        <w:jc w:val="left"/>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投 标 人：</w:t>
      </w:r>
      <w:r>
        <w:rPr>
          <w:rFonts w:hint="eastAsia" w:ascii="微软雅黑" w:hAnsi="微软雅黑" w:eastAsia="微软雅黑" w:cs="微软雅黑"/>
          <w:color w:val="auto"/>
          <w:sz w:val="24"/>
          <w:highlight w:val="none"/>
          <w:u w:val="single"/>
        </w:rPr>
        <w:t xml:space="preserve">       （盖章）        </w:t>
      </w:r>
    </w:p>
    <w:p w14:paraId="34953CCA">
      <w:pPr>
        <w:spacing w:line="312" w:lineRule="auto"/>
        <w:ind w:firstLine="480" w:firstLineChars="200"/>
        <w:jc w:val="left"/>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单位地址：</w:t>
      </w:r>
      <w:r>
        <w:rPr>
          <w:rFonts w:hint="eastAsia" w:ascii="微软雅黑" w:hAnsi="微软雅黑" w:eastAsia="微软雅黑" w:cs="微软雅黑"/>
          <w:color w:val="auto"/>
          <w:sz w:val="24"/>
          <w:highlight w:val="none"/>
          <w:u w:val="single"/>
        </w:rPr>
        <w:t xml:space="preserve">                                                </w:t>
      </w:r>
    </w:p>
    <w:p w14:paraId="34F9CBD8">
      <w:pPr>
        <w:spacing w:line="312" w:lineRule="auto"/>
        <w:ind w:firstLine="480" w:firstLineChars="200"/>
        <w:jc w:val="left"/>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法定代表人或其委托代理人：</w:t>
      </w:r>
      <w:r>
        <w:rPr>
          <w:rFonts w:hint="eastAsia" w:ascii="微软雅黑" w:hAnsi="微软雅黑" w:eastAsia="微软雅黑" w:cs="微软雅黑"/>
          <w:color w:val="auto"/>
          <w:sz w:val="24"/>
          <w:highlight w:val="none"/>
          <w:u w:val="single"/>
        </w:rPr>
        <w:t xml:space="preserve">     （签字或盖章）     </w:t>
      </w:r>
    </w:p>
    <w:p w14:paraId="526E232A">
      <w:pPr>
        <w:spacing w:line="312" w:lineRule="auto"/>
        <w:ind w:firstLine="480" w:firstLineChars="200"/>
        <w:jc w:val="left"/>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邮政编码：</w:t>
      </w:r>
      <w:r>
        <w:rPr>
          <w:rFonts w:hint="eastAsia" w:ascii="微软雅黑" w:hAnsi="微软雅黑" w:eastAsia="微软雅黑" w:cs="微软雅黑"/>
          <w:color w:val="auto"/>
          <w:sz w:val="24"/>
          <w:highlight w:val="none"/>
          <w:u w:val="single"/>
        </w:rPr>
        <w:tab/>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电话：</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传真：</w:t>
      </w:r>
      <w:r>
        <w:rPr>
          <w:rFonts w:hint="eastAsia" w:ascii="微软雅黑" w:hAnsi="微软雅黑" w:eastAsia="微软雅黑" w:cs="微软雅黑"/>
          <w:color w:val="auto"/>
          <w:sz w:val="24"/>
          <w:highlight w:val="none"/>
          <w:u w:val="single"/>
        </w:rPr>
        <w:t xml:space="preserve">                  </w:t>
      </w:r>
    </w:p>
    <w:p w14:paraId="721BD6FA">
      <w:pPr>
        <w:spacing w:line="312" w:lineRule="auto"/>
        <w:jc w:val="righ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日期：</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rPr>
        <w:t>日</w:t>
      </w:r>
    </w:p>
    <w:p w14:paraId="1B91C30D">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color w:val="auto"/>
          <w:highlight w:val="none"/>
        </w:rPr>
        <w:br w:type="page"/>
      </w:r>
      <w:r>
        <w:rPr>
          <w:rFonts w:hint="eastAsia" w:ascii="微软雅黑" w:hAnsi="微软雅黑" w:eastAsia="微软雅黑" w:cs="微软雅黑"/>
          <w:color w:val="auto"/>
          <w:highlight w:val="none"/>
          <w:lang w:val="en-US" w:eastAsia="zh-CN"/>
        </w:rPr>
        <w:t>2、</w:t>
      </w:r>
      <w:r>
        <w:rPr>
          <w:rFonts w:hint="eastAsia" w:ascii="微软雅黑" w:hAnsi="微软雅黑" w:eastAsia="微软雅黑" w:cs="微软雅黑"/>
          <w:b/>
          <w:color w:val="auto"/>
          <w:sz w:val="30"/>
          <w:szCs w:val="30"/>
          <w:highlight w:val="none"/>
        </w:rPr>
        <w:t>法定代表人身份证明书</w:t>
      </w:r>
    </w:p>
    <w:p w14:paraId="04000273">
      <w:pPr>
        <w:spacing w:line="360" w:lineRule="auto"/>
        <w:rPr>
          <w:rFonts w:hint="eastAsia" w:ascii="微软雅黑" w:hAnsi="微软雅黑" w:eastAsia="微软雅黑" w:cs="微软雅黑"/>
          <w:color w:val="auto"/>
          <w:sz w:val="28"/>
          <w:szCs w:val="28"/>
          <w:highlight w:val="none"/>
        </w:rPr>
      </w:pPr>
    </w:p>
    <w:p w14:paraId="7723C7B4">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388CDEF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1E8C84E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08E22D3A">
      <w:pPr>
        <w:spacing w:line="360" w:lineRule="auto"/>
        <w:rPr>
          <w:rFonts w:hint="default" w:ascii="微软雅黑" w:hAnsi="微软雅黑" w:eastAsia="微软雅黑" w:cs="微软雅黑"/>
          <w:color w:val="auto"/>
          <w:sz w:val="28"/>
          <w:szCs w:val="28"/>
          <w:highlight w:val="none"/>
          <w:u w:val="single"/>
          <w:lang w:val="en-US" w:eastAsia="zh-CN"/>
        </w:rPr>
      </w:pPr>
      <w:r>
        <w:rPr>
          <w:rFonts w:hint="eastAsia" w:ascii="微软雅黑" w:hAnsi="微软雅黑" w:eastAsia="微软雅黑" w:cs="微软雅黑"/>
          <w:color w:val="auto"/>
          <w:sz w:val="28"/>
          <w:szCs w:val="28"/>
          <w:highlight w:val="none"/>
          <w:u w:val="none"/>
          <w:lang w:val="en-US" w:eastAsia="zh-CN"/>
        </w:rPr>
        <w:t>联系电话：</w:t>
      </w:r>
      <w:r>
        <w:rPr>
          <w:rFonts w:hint="eastAsia" w:ascii="微软雅黑" w:hAnsi="微软雅黑" w:eastAsia="微软雅黑" w:cs="微软雅黑"/>
          <w:color w:val="auto"/>
          <w:sz w:val="28"/>
          <w:szCs w:val="28"/>
          <w:highlight w:val="none"/>
          <w:u w:val="single"/>
        </w:rPr>
        <w:t xml:space="preserve">                                      </w:t>
      </w:r>
    </w:p>
    <w:p w14:paraId="5A4CA40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11AB0B39">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05BB9C13">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18CE988D">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特此证明。(付法人身份证复印件加盖公章)</w:t>
      </w:r>
    </w:p>
    <w:p w14:paraId="75B2B80E">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322107A0">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3CFFB0D5">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15785715">
      <w:pPr>
        <w:spacing w:line="360" w:lineRule="auto"/>
        <w:rPr>
          <w:rFonts w:hint="eastAsia" w:ascii="微软雅黑" w:hAnsi="微软雅黑" w:eastAsia="微软雅黑" w:cs="微软雅黑"/>
          <w:color w:val="auto"/>
          <w:sz w:val="24"/>
          <w:szCs w:val="24"/>
          <w:highlight w:val="none"/>
        </w:rPr>
      </w:pPr>
    </w:p>
    <w:p w14:paraId="59628B90">
      <w:pPr>
        <w:spacing w:line="360" w:lineRule="auto"/>
        <w:rPr>
          <w:rFonts w:hint="eastAsia" w:ascii="微软雅黑" w:hAnsi="微软雅黑" w:eastAsia="微软雅黑" w:cs="微软雅黑"/>
          <w:b/>
          <w:color w:val="auto"/>
          <w:sz w:val="24"/>
          <w:szCs w:val="24"/>
          <w:highlight w:val="none"/>
        </w:rPr>
      </w:pPr>
    </w:p>
    <w:p w14:paraId="6CCBC5CC">
      <w:pPr>
        <w:spacing w:line="360" w:lineRule="auto"/>
        <w:ind w:right="560"/>
        <w:rPr>
          <w:rFonts w:hint="eastAsia" w:ascii="微软雅黑" w:hAnsi="微软雅黑" w:eastAsia="微软雅黑" w:cs="微软雅黑"/>
          <w:b/>
          <w:color w:val="auto"/>
          <w:sz w:val="28"/>
          <w:szCs w:val="28"/>
          <w:highlight w:val="none"/>
        </w:rPr>
      </w:pPr>
    </w:p>
    <w:p w14:paraId="66127543">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3AE2F8E8">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6E4F3C27">
      <w:pPr>
        <w:spacing w:line="360" w:lineRule="auto"/>
        <w:ind w:firstLine="4628" w:firstLineChars="1653"/>
        <w:rPr>
          <w:rFonts w:hint="eastAsia" w:ascii="微软雅黑" w:hAnsi="微软雅黑" w:eastAsia="微软雅黑" w:cs="微软雅黑"/>
          <w:color w:val="auto"/>
          <w:sz w:val="28"/>
          <w:szCs w:val="28"/>
          <w:highlight w:val="none"/>
        </w:rPr>
      </w:pPr>
    </w:p>
    <w:p w14:paraId="381B4966">
      <w:pPr>
        <w:pStyle w:val="2"/>
        <w:rPr>
          <w:rFonts w:hint="eastAsia" w:ascii="微软雅黑" w:hAnsi="微软雅黑" w:eastAsia="微软雅黑" w:cs="微软雅黑"/>
          <w:b/>
          <w:bCs/>
          <w:color w:val="auto"/>
          <w:spacing w:val="20"/>
          <w:kern w:val="2"/>
          <w:sz w:val="30"/>
          <w:szCs w:val="30"/>
          <w:highlight w:val="none"/>
        </w:rPr>
      </w:pPr>
      <w:r>
        <w:rPr>
          <w:rFonts w:hint="eastAsia" w:ascii="微软雅黑" w:hAnsi="微软雅黑" w:eastAsia="微软雅黑" w:cs="微软雅黑"/>
          <w:b/>
          <w:bCs/>
          <w:color w:val="auto"/>
          <w:spacing w:val="20"/>
          <w:kern w:val="2"/>
          <w:sz w:val="30"/>
          <w:szCs w:val="30"/>
          <w:highlight w:val="none"/>
          <w:lang w:val="en-US" w:eastAsia="zh-CN"/>
        </w:rPr>
        <w:t>3、</w:t>
      </w:r>
      <w:r>
        <w:rPr>
          <w:rFonts w:hint="eastAsia" w:ascii="微软雅黑" w:hAnsi="微软雅黑" w:eastAsia="微软雅黑" w:cs="微软雅黑"/>
          <w:b/>
          <w:bCs/>
          <w:color w:val="auto"/>
          <w:spacing w:val="20"/>
          <w:kern w:val="2"/>
          <w:sz w:val="30"/>
          <w:szCs w:val="30"/>
          <w:highlight w:val="none"/>
        </w:rPr>
        <w:t>法定代表人授权委托书</w:t>
      </w:r>
    </w:p>
    <w:p w14:paraId="5BB7BF5E">
      <w:pPr>
        <w:rPr>
          <w:rFonts w:hint="eastAsia" w:ascii="微软雅黑" w:hAnsi="微软雅黑" w:eastAsia="微软雅黑" w:cs="微软雅黑"/>
          <w:color w:val="auto"/>
          <w:highlight w:val="none"/>
        </w:rPr>
      </w:pPr>
    </w:p>
    <w:p w14:paraId="2171445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003CADF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14A5029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4BA02DF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7CA9D27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04CE3A7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243F6235">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1FCA9623">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40D74B9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03B1CF8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FED752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22D72B80">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65D4215C">
      <w:pPr>
        <w:autoSpaceDE w:val="0"/>
        <w:autoSpaceDN w:val="0"/>
        <w:adjustRightInd w:val="0"/>
        <w:snapToGrid w:val="0"/>
        <w:spacing w:line="360" w:lineRule="auto"/>
        <w:jc w:val="both"/>
        <w:rPr>
          <w:rFonts w:hint="eastAsia" w:ascii="微软雅黑" w:hAnsi="微软雅黑" w:eastAsia="微软雅黑" w:cs="微软雅黑"/>
          <w:b/>
          <w:color w:val="auto"/>
          <w:sz w:val="28"/>
          <w:szCs w:val="28"/>
          <w:highlight w:val="none"/>
        </w:rPr>
      </w:pPr>
    </w:p>
    <w:p w14:paraId="6E28CFE2">
      <w:pPr>
        <w:spacing w:line="300" w:lineRule="auto"/>
        <w:jc w:val="both"/>
        <w:rPr>
          <w:rFonts w:hint="eastAsia" w:ascii="微软雅黑" w:hAnsi="微软雅黑" w:eastAsia="微软雅黑" w:cs="微软雅黑"/>
          <w:b/>
          <w:color w:val="auto"/>
          <w:sz w:val="36"/>
          <w:highlight w:val="none"/>
        </w:rPr>
        <w:sectPr>
          <w:footerReference r:id="rId9" w:type="first"/>
          <w:pgSz w:w="11907" w:h="16840"/>
          <w:pgMar w:top="1418" w:right="1007" w:bottom="1134" w:left="1418" w:header="680" w:footer="907" w:gutter="0"/>
          <w:cols w:space="720" w:num="1"/>
          <w:docGrid w:linePitch="272" w:charSpace="0"/>
        </w:sectPr>
      </w:pPr>
    </w:p>
    <w:p w14:paraId="0C1F4884">
      <w:pPr>
        <w:pStyle w:val="2"/>
        <w:numPr>
          <w:ilvl w:val="0"/>
          <w:numId w:val="0"/>
        </w:numPr>
        <w:ind w:leftChars="0"/>
        <w:jc w:val="center"/>
        <w:outlineLvl w:val="0"/>
        <w:rPr>
          <w:rFonts w:hint="eastAsia" w:ascii="微软雅黑" w:hAnsi="微软雅黑" w:eastAsia="微软雅黑" w:cs="微软雅黑"/>
          <w:b w:val="0"/>
          <w:bCs w:val="0"/>
          <w:color w:val="auto"/>
          <w:spacing w:val="20"/>
          <w:kern w:val="2"/>
          <w:sz w:val="30"/>
          <w:szCs w:val="30"/>
          <w:highlight w:val="none"/>
          <w:lang w:val="en-US" w:eastAsia="zh-CN"/>
        </w:rPr>
      </w:pPr>
      <w:bookmarkStart w:id="7" w:name="_Toc26046"/>
      <w:r>
        <w:rPr>
          <w:rFonts w:hint="eastAsia" w:ascii="微软雅黑" w:hAnsi="微软雅黑" w:eastAsia="微软雅黑" w:cs="微软雅黑"/>
          <w:b w:val="0"/>
          <w:bCs w:val="0"/>
          <w:color w:val="auto"/>
          <w:spacing w:val="20"/>
          <w:kern w:val="2"/>
          <w:sz w:val="30"/>
          <w:szCs w:val="30"/>
          <w:highlight w:val="none"/>
          <w:lang w:val="en-US" w:eastAsia="zh-CN"/>
        </w:rPr>
        <w:t>4、报  价  单</w:t>
      </w:r>
      <w:bookmarkEnd w:id="7"/>
    </w:p>
    <w:p w14:paraId="0D82FB7F">
      <w:pPr>
        <w:pStyle w:val="9"/>
        <w:spacing w:line="360" w:lineRule="auto"/>
        <w:ind w:right="34"/>
        <w:rPr>
          <w:rFonts w:hint="eastAsia" w:ascii="微软雅黑" w:hAnsi="微软雅黑" w:eastAsia="微软雅黑" w:cs="微软雅黑"/>
          <w:b w:val="0"/>
          <w:bCs/>
          <w:color w:val="auto"/>
          <w:sz w:val="24"/>
          <w:szCs w:val="24"/>
          <w:highlight w:val="none"/>
          <w:u w:val="single"/>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color w:val="auto"/>
          <w:highlight w:val="none"/>
          <w:lang w:val="en-US" w:eastAsia="zh-CN"/>
        </w:rPr>
        <w:t>天津市管道工程集团有限公司第三分公司承揽的《宁河区七里海片区城镇供水保障工程》的材料招标项目（材料采购1）</w:t>
      </w:r>
    </w:p>
    <w:tbl>
      <w:tblPr>
        <w:tblStyle w:val="16"/>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9"/>
        <w:gridCol w:w="2149"/>
        <w:gridCol w:w="1424"/>
        <w:gridCol w:w="849"/>
        <w:gridCol w:w="1216"/>
        <w:gridCol w:w="1853"/>
        <w:gridCol w:w="1853"/>
        <w:gridCol w:w="860"/>
      </w:tblGrid>
      <w:tr w14:paraId="4ADB9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CCD3F">
            <w:pPr>
              <w:keepNext w:val="0"/>
              <w:keepLines w:val="0"/>
              <w:widowControl/>
              <w:suppressLineNumbers w:val="0"/>
              <w:jc w:val="center"/>
              <w:textAlignment w:val="center"/>
              <w:rPr>
                <w:rFonts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序号</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47E62">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项目名称</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72971">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规格型号</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637397">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highlight w:val="none"/>
                <w:u w:val="none"/>
                <w:lang w:val="en-US" w:eastAsia="zh-CN" w:bidi="ar"/>
              </w:rPr>
            </w:pPr>
            <w:r>
              <w:rPr>
                <w:rFonts w:hint="eastAsia" w:ascii="黑体" w:hAnsi="宋体" w:eastAsia="黑体" w:cs="黑体"/>
                <w:b/>
                <w:bCs/>
                <w:i w:val="0"/>
                <w:iCs w:val="0"/>
                <w:color w:val="auto"/>
                <w:kern w:val="0"/>
                <w:sz w:val="22"/>
                <w:szCs w:val="22"/>
                <w:highlight w:val="none"/>
                <w:u w:val="none"/>
                <w:lang w:val="en-US" w:eastAsia="zh-CN" w:bidi="ar"/>
              </w:rPr>
              <w:t>单位</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84E237">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highlight w:val="none"/>
                <w:u w:val="none"/>
                <w:lang w:val="en-US" w:eastAsia="zh-CN" w:bidi="ar"/>
              </w:rPr>
            </w:pPr>
            <w:r>
              <w:rPr>
                <w:rFonts w:hint="eastAsia" w:ascii="黑体" w:hAnsi="宋体" w:eastAsia="黑体" w:cs="黑体"/>
                <w:b/>
                <w:bCs/>
                <w:i w:val="0"/>
                <w:iCs w:val="0"/>
                <w:color w:val="auto"/>
                <w:kern w:val="0"/>
                <w:sz w:val="22"/>
                <w:szCs w:val="22"/>
                <w:highlight w:val="none"/>
                <w:u w:val="none"/>
                <w:lang w:val="en-US" w:eastAsia="zh-CN" w:bidi="ar"/>
              </w:rPr>
              <w:t>工程量</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6EE6D">
            <w:pPr>
              <w:keepNext w:val="0"/>
              <w:keepLines w:val="0"/>
              <w:widowControl/>
              <w:suppressLineNumbers w:val="0"/>
              <w:jc w:val="center"/>
              <w:textAlignment w:val="center"/>
              <w:rPr>
                <w:rFonts w:hint="eastAsia" w:ascii="黑体" w:hAnsi="宋体" w:eastAsia="黑体" w:cs="黑体"/>
                <w:b/>
                <w:bCs/>
                <w:i w:val="0"/>
                <w:iCs w:val="0"/>
                <w:color w:val="auto"/>
                <w:kern w:val="0"/>
                <w:sz w:val="22"/>
                <w:szCs w:val="22"/>
                <w:highlight w:val="none"/>
                <w:u w:val="none"/>
                <w:lang w:val="en-US" w:eastAsia="zh-CN" w:bidi="ar"/>
              </w:rPr>
            </w:pPr>
            <w:r>
              <w:rPr>
                <w:rFonts w:hint="eastAsia" w:ascii="黑体" w:hAnsi="宋体" w:eastAsia="黑体" w:cs="黑体"/>
                <w:b/>
                <w:bCs/>
                <w:i w:val="0"/>
                <w:iCs w:val="0"/>
                <w:color w:val="auto"/>
                <w:kern w:val="0"/>
                <w:sz w:val="22"/>
                <w:szCs w:val="22"/>
                <w:highlight w:val="none"/>
                <w:u w:val="none"/>
                <w:lang w:val="en-US" w:eastAsia="zh-CN" w:bidi="ar"/>
              </w:rPr>
              <w:t xml:space="preserve"> 单价（元）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599E0">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 xml:space="preserve"> 合价（元） </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53A94">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备注</w:t>
            </w:r>
          </w:p>
        </w:tc>
      </w:tr>
      <w:tr w14:paraId="4951B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88B94">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FCCBD">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30B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Style w:val="24"/>
                <w:rFonts w:eastAsia="宋体"/>
                <w:highlight w:val="none"/>
                <w:lang w:val="en-US" w:eastAsia="zh-CN" w:bidi="ar"/>
              </w:rPr>
              <w:t>dn110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B555">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1012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17495</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5595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63B5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FE269">
            <w:pPr>
              <w:jc w:val="left"/>
              <w:rPr>
                <w:rFonts w:hint="eastAsia" w:ascii="宋体" w:hAnsi="宋体" w:eastAsia="宋体" w:cs="宋体"/>
                <w:i w:val="0"/>
                <w:iCs w:val="0"/>
                <w:color w:val="auto"/>
                <w:sz w:val="22"/>
                <w:szCs w:val="22"/>
                <w:highlight w:val="none"/>
                <w:u w:val="none"/>
              </w:rPr>
            </w:pPr>
          </w:p>
        </w:tc>
      </w:tr>
      <w:tr w14:paraId="59D1E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36C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79773">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3CF2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Style w:val="24"/>
                <w:rFonts w:eastAsia="宋体"/>
                <w:highlight w:val="none"/>
                <w:lang w:val="en-US" w:eastAsia="zh-CN" w:bidi="ar"/>
              </w:rPr>
              <w:t>dn1</w:t>
            </w:r>
            <w:r>
              <w:rPr>
                <w:rStyle w:val="24"/>
                <w:rFonts w:hint="eastAsia" w:eastAsia="宋体"/>
                <w:highlight w:val="none"/>
                <w:lang w:val="en-US" w:eastAsia="zh-CN" w:bidi="ar"/>
              </w:rPr>
              <w:t>6</w:t>
            </w:r>
            <w:r>
              <w:rPr>
                <w:rStyle w:val="24"/>
                <w:rFonts w:eastAsia="宋体"/>
                <w:highlight w:val="none"/>
                <w:lang w:val="en-US" w:eastAsia="zh-CN" w:bidi="ar"/>
              </w:rPr>
              <w:t>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50FB1">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2EEF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6160</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0826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F82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FEBDA">
            <w:pPr>
              <w:jc w:val="left"/>
              <w:rPr>
                <w:rFonts w:hint="eastAsia" w:ascii="宋体" w:hAnsi="宋体" w:eastAsia="宋体" w:cs="宋体"/>
                <w:i w:val="0"/>
                <w:iCs w:val="0"/>
                <w:color w:val="auto"/>
                <w:sz w:val="22"/>
                <w:szCs w:val="22"/>
                <w:highlight w:val="none"/>
                <w:u w:val="none"/>
              </w:rPr>
            </w:pPr>
          </w:p>
        </w:tc>
      </w:tr>
      <w:tr w14:paraId="4C84A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9D4BB">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3</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319D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ADB39">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200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2BC47">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623E4">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20155.2</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614A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EE99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732FC">
            <w:pPr>
              <w:jc w:val="left"/>
              <w:rPr>
                <w:rFonts w:hint="eastAsia" w:ascii="宋体" w:hAnsi="宋体" w:eastAsia="宋体" w:cs="宋体"/>
                <w:i w:val="0"/>
                <w:iCs w:val="0"/>
                <w:color w:val="auto"/>
                <w:sz w:val="22"/>
                <w:szCs w:val="22"/>
                <w:highlight w:val="none"/>
                <w:u w:val="none"/>
              </w:rPr>
            </w:pPr>
          </w:p>
        </w:tc>
      </w:tr>
      <w:tr w14:paraId="12639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E0B36">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4</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9B009">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2FAED">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250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AF390">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D2579">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9654</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C92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E5FC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0A2F1">
            <w:pPr>
              <w:jc w:val="left"/>
              <w:rPr>
                <w:rFonts w:hint="eastAsia" w:ascii="宋体" w:hAnsi="宋体" w:eastAsia="宋体" w:cs="宋体"/>
                <w:i w:val="0"/>
                <w:iCs w:val="0"/>
                <w:color w:val="auto"/>
                <w:sz w:val="22"/>
                <w:szCs w:val="22"/>
                <w:highlight w:val="none"/>
                <w:u w:val="none"/>
              </w:rPr>
            </w:pPr>
          </w:p>
        </w:tc>
      </w:tr>
      <w:tr w14:paraId="12E88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6C882">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5</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4F16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DD75F">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300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2C6C3">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496A2">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3014.6</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E920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B200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A38FD">
            <w:pPr>
              <w:jc w:val="left"/>
              <w:rPr>
                <w:rFonts w:hint="eastAsia" w:ascii="宋体" w:hAnsi="宋体" w:eastAsia="宋体" w:cs="宋体"/>
                <w:i w:val="0"/>
                <w:iCs w:val="0"/>
                <w:color w:val="auto"/>
                <w:sz w:val="22"/>
                <w:szCs w:val="22"/>
                <w:highlight w:val="none"/>
                <w:u w:val="none"/>
              </w:rPr>
            </w:pPr>
          </w:p>
        </w:tc>
      </w:tr>
      <w:tr w14:paraId="6A815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4ED1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6</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38F98">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0D051">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20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9EC1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353B8">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27657.8</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AD99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0DC4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6A82D">
            <w:pPr>
              <w:jc w:val="left"/>
              <w:rPr>
                <w:rFonts w:hint="eastAsia" w:ascii="宋体" w:hAnsi="宋体" w:eastAsia="宋体" w:cs="宋体"/>
                <w:i w:val="0"/>
                <w:iCs w:val="0"/>
                <w:color w:val="auto"/>
                <w:sz w:val="22"/>
                <w:szCs w:val="22"/>
                <w:highlight w:val="none"/>
                <w:u w:val="none"/>
              </w:rPr>
            </w:pPr>
          </w:p>
        </w:tc>
      </w:tr>
      <w:tr w14:paraId="3ECB9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133B1">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7</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6A5A0">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1E331">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40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1EB40">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BB30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26400</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8E23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83C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F46AA">
            <w:pPr>
              <w:jc w:val="left"/>
              <w:rPr>
                <w:rFonts w:hint="eastAsia" w:ascii="宋体" w:hAnsi="宋体" w:eastAsia="宋体" w:cs="宋体"/>
                <w:i w:val="0"/>
                <w:iCs w:val="0"/>
                <w:color w:val="auto"/>
                <w:sz w:val="22"/>
                <w:szCs w:val="22"/>
                <w:highlight w:val="none"/>
                <w:u w:val="none"/>
              </w:rPr>
            </w:pPr>
          </w:p>
        </w:tc>
      </w:tr>
      <w:tr w14:paraId="5ED86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89DD9">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8</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29756">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28F23">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50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05BC">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A5B4A">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45092</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FF06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1572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A827F">
            <w:pPr>
              <w:jc w:val="left"/>
              <w:rPr>
                <w:rFonts w:hint="eastAsia" w:ascii="宋体" w:hAnsi="宋体" w:eastAsia="宋体" w:cs="宋体"/>
                <w:i w:val="0"/>
                <w:iCs w:val="0"/>
                <w:color w:val="auto"/>
                <w:sz w:val="22"/>
                <w:szCs w:val="22"/>
                <w:highlight w:val="none"/>
                <w:u w:val="none"/>
              </w:rPr>
            </w:pPr>
          </w:p>
        </w:tc>
      </w:tr>
      <w:tr w14:paraId="2A4B2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1637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9</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FC6FC">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3F235">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63</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868F8">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556AE">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12348</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29C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811D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32B5F">
            <w:pPr>
              <w:jc w:val="left"/>
              <w:rPr>
                <w:rFonts w:hint="eastAsia" w:ascii="宋体" w:hAnsi="宋体" w:eastAsia="宋体" w:cs="宋体"/>
                <w:i w:val="0"/>
                <w:iCs w:val="0"/>
                <w:color w:val="auto"/>
                <w:sz w:val="22"/>
                <w:szCs w:val="22"/>
                <w:highlight w:val="none"/>
                <w:u w:val="none"/>
              </w:rPr>
            </w:pPr>
          </w:p>
        </w:tc>
      </w:tr>
      <w:tr w14:paraId="7C3B4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F2FAE">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10</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7D2F2">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Style w:val="23"/>
                <w:highlight w:val="none"/>
                <w:lang w:val="en-US" w:eastAsia="zh-CN" w:bidi="ar"/>
              </w:rPr>
              <w:t>聚乙烯</w:t>
            </w:r>
            <w:r>
              <w:rPr>
                <w:rStyle w:val="24"/>
                <w:rFonts w:eastAsia="宋体"/>
                <w:highlight w:val="none"/>
                <w:lang w:val="en-US" w:eastAsia="zh-CN" w:bidi="ar"/>
              </w:rPr>
              <w:t>PE100</w:t>
            </w:r>
            <w:r>
              <w:rPr>
                <w:rStyle w:val="23"/>
                <w:highlight w:val="none"/>
                <w:lang w:val="en-US" w:eastAsia="zh-CN" w:bidi="ar"/>
              </w:rPr>
              <w:t>管</w:t>
            </w:r>
            <w:r>
              <w:rPr>
                <w:rStyle w:val="24"/>
                <w:rFonts w:eastAsia="宋体"/>
                <w:highlight w:val="none"/>
                <w:lang w:val="en-US" w:eastAsia="zh-CN" w:bidi="ar"/>
              </w:rPr>
              <w:t xml:space="preserve"> </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D1ADD">
            <w:pPr>
              <w:keepNext w:val="0"/>
              <w:keepLines w:val="0"/>
              <w:widowControl/>
              <w:suppressLineNumbers w:val="0"/>
              <w:jc w:val="left"/>
              <w:textAlignment w:val="center"/>
              <w:rPr>
                <w:rFonts w:hint="default" w:ascii="宋体" w:hAnsi="宋体" w:eastAsia="宋体" w:cs="宋体"/>
                <w:i w:val="0"/>
                <w:iCs w:val="0"/>
                <w:color w:val="auto"/>
                <w:sz w:val="22"/>
                <w:szCs w:val="22"/>
                <w:highlight w:val="none"/>
                <w:u w:val="none"/>
                <w:lang w:val="en-US"/>
              </w:rPr>
            </w:pPr>
            <w:r>
              <w:rPr>
                <w:rStyle w:val="24"/>
                <w:rFonts w:hint="eastAsia" w:eastAsia="宋体"/>
                <w:highlight w:val="none"/>
                <w:lang w:val="en-US" w:eastAsia="zh-CN" w:bidi="ar"/>
              </w:rPr>
              <w:t>d</w:t>
            </w:r>
            <w:r>
              <w:rPr>
                <w:rStyle w:val="24"/>
                <w:rFonts w:eastAsia="宋体"/>
                <w:highlight w:val="none"/>
                <w:lang w:val="en-US" w:eastAsia="zh-CN" w:bidi="ar"/>
              </w:rPr>
              <w:t>n</w:t>
            </w:r>
            <w:r>
              <w:rPr>
                <w:rStyle w:val="24"/>
                <w:rFonts w:hint="eastAsia" w:eastAsia="宋体"/>
                <w:highlight w:val="none"/>
                <w:lang w:val="en-US" w:eastAsia="zh-CN" w:bidi="ar"/>
              </w:rPr>
              <w:t>90</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4FF1F">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m</w:t>
            </w:r>
          </w:p>
        </w:tc>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66A1B">
            <w:pPr>
              <w:keepNext w:val="0"/>
              <w:keepLines w:val="0"/>
              <w:widowControl/>
              <w:suppressLineNumbers w:val="0"/>
              <w:jc w:val="left"/>
              <w:textAlignment w:val="bottom"/>
              <w:rPr>
                <w:rFonts w:hint="eastAsia" w:ascii="宋体" w:hAnsi="宋体" w:eastAsia="宋体" w:cs="宋体"/>
                <w:i w:val="0"/>
                <w:iCs w:val="0"/>
                <w:color w:val="auto"/>
                <w:sz w:val="22"/>
                <w:szCs w:val="22"/>
                <w:highlight w:val="none"/>
                <w:u w:val="none"/>
              </w:rPr>
            </w:pPr>
            <w:r>
              <w:rPr>
                <w:rFonts w:hint="default" w:ascii="Arial" w:hAnsi="Arial" w:eastAsia="宋体" w:cs="Arial"/>
                <w:i w:val="0"/>
                <w:iCs w:val="0"/>
                <w:color w:val="000000"/>
                <w:kern w:val="0"/>
                <w:sz w:val="20"/>
                <w:szCs w:val="20"/>
                <w:highlight w:val="none"/>
                <w:u w:val="none"/>
                <w:lang w:val="en-US" w:eastAsia="zh-CN" w:bidi="ar"/>
              </w:rPr>
              <w:t>6439</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907E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7303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A8952">
            <w:pPr>
              <w:jc w:val="left"/>
              <w:rPr>
                <w:rFonts w:hint="eastAsia" w:ascii="宋体" w:hAnsi="宋体" w:eastAsia="宋体" w:cs="宋体"/>
                <w:i w:val="0"/>
                <w:iCs w:val="0"/>
                <w:color w:val="auto"/>
                <w:sz w:val="22"/>
                <w:szCs w:val="22"/>
                <w:highlight w:val="none"/>
                <w:u w:val="none"/>
              </w:rPr>
            </w:pPr>
          </w:p>
        </w:tc>
      </w:tr>
      <w:tr w14:paraId="1C205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384"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307A5F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p>
        </w:tc>
        <w:tc>
          <w:tcPr>
            <w:tcW w:w="972" w:type="pct"/>
            <w:tcBorders>
              <w:top w:val="single" w:color="auto" w:sz="4" w:space="0"/>
              <w:left w:val="single" w:color="auto" w:sz="4" w:space="0"/>
              <w:bottom w:val="single" w:color="auto" w:sz="4" w:space="0"/>
              <w:right w:val="single" w:color="000000" w:sz="4" w:space="0"/>
            </w:tcBorders>
            <w:shd w:val="clear" w:color="auto" w:fill="auto"/>
            <w:vAlign w:val="center"/>
          </w:tcPr>
          <w:p w14:paraId="5105EB1F">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合计</w:t>
            </w:r>
          </w:p>
        </w:tc>
        <w:tc>
          <w:tcPr>
            <w:tcW w:w="3643" w:type="pct"/>
            <w:gridSpan w:val="6"/>
            <w:tcBorders>
              <w:top w:val="single" w:color="auto" w:sz="4" w:space="0"/>
              <w:left w:val="single" w:color="000000" w:sz="4" w:space="0"/>
              <w:bottom w:val="single" w:color="auto" w:sz="4" w:space="0"/>
              <w:right w:val="single" w:color="auto" w:sz="4" w:space="0"/>
            </w:tcBorders>
            <w:shd w:val="clear" w:color="auto" w:fill="auto"/>
            <w:vAlign w:val="center"/>
          </w:tcPr>
          <w:p w14:paraId="717F5A62">
            <w:pPr>
              <w:jc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XXX</w:t>
            </w:r>
          </w:p>
        </w:tc>
      </w:tr>
    </w:tbl>
    <w:p w14:paraId="11FC3A89">
      <w:pPr>
        <w:spacing w:line="360" w:lineRule="auto"/>
        <w:ind w:firstLine="2400" w:firstLineChars="1000"/>
        <w:rPr>
          <w:rFonts w:hint="eastAsia" w:ascii="微软雅黑" w:hAnsi="微软雅黑" w:eastAsia="微软雅黑" w:cs="微软雅黑"/>
          <w:color w:val="auto"/>
          <w:sz w:val="24"/>
          <w:highlight w:val="none"/>
        </w:rPr>
      </w:pPr>
    </w:p>
    <w:p w14:paraId="3C4C3D83">
      <w:pPr>
        <w:spacing w:line="360" w:lineRule="auto"/>
        <w:ind w:firstLine="720" w:firstLineChars="3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9F6F268">
      <w:pPr>
        <w:spacing w:line="360" w:lineRule="auto"/>
        <w:ind w:firstLine="720" w:firstLineChars="300"/>
        <w:rPr>
          <w:rFonts w:hint="eastAsia" w:ascii="微软雅黑" w:hAnsi="微软雅黑" w:eastAsia="微软雅黑" w:cs="微软雅黑"/>
          <w:color w:val="auto"/>
          <w:sz w:val="24"/>
          <w:highlight w:val="none"/>
          <w:lang w:eastAsia="zh-CN"/>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（签字</w:t>
      </w:r>
      <w:r>
        <w:rPr>
          <w:rFonts w:hint="eastAsia" w:ascii="微软雅黑" w:hAnsi="微软雅黑" w:eastAsia="微软雅黑" w:cs="微软雅黑"/>
          <w:color w:val="auto"/>
          <w:sz w:val="24"/>
          <w:highlight w:val="none"/>
          <w:lang w:val="en-US" w:eastAsia="zh-CN"/>
        </w:rPr>
        <w:t>并</w:t>
      </w:r>
      <w:r>
        <w:rPr>
          <w:rFonts w:hint="eastAsia" w:ascii="微软雅黑" w:hAnsi="微软雅黑" w:eastAsia="微软雅黑" w:cs="微软雅黑"/>
          <w:color w:val="auto"/>
          <w:sz w:val="24"/>
          <w:highlight w:val="none"/>
        </w:rPr>
        <w:t xml:space="preserve">盖章）          </w:t>
      </w:r>
    </w:p>
    <w:p w14:paraId="797F6BCE">
      <w:pPr>
        <w:spacing w:line="360" w:lineRule="auto"/>
        <w:ind w:firstLine="1440" w:firstLineChars="600"/>
        <w:rPr>
          <w:rFonts w:hint="eastAsia" w:ascii="微软雅黑" w:hAnsi="微软雅黑" w:eastAsia="微软雅黑" w:cs="微软雅黑"/>
          <w:color w:val="auto"/>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28DEA039">
      <w:pPr>
        <w:pStyle w:val="9"/>
        <w:spacing w:line="360" w:lineRule="auto"/>
        <w:ind w:right="34"/>
        <w:rPr>
          <w:rFonts w:hint="eastAsia" w:ascii="微软雅黑" w:hAnsi="微软雅黑" w:eastAsia="微软雅黑" w:cs="微软雅黑"/>
          <w:color w:val="auto"/>
          <w:highlight w:val="none"/>
          <w:lang w:val="en-US" w:eastAsia="zh-CN"/>
        </w:rPr>
        <w:sectPr>
          <w:pgSz w:w="11907" w:h="16840"/>
          <w:pgMar w:top="1361" w:right="567" w:bottom="1418" w:left="499" w:header="680" w:footer="907" w:gutter="0"/>
          <w:cols w:space="720" w:num="1"/>
          <w:docGrid w:linePitch="272" w:charSpace="0"/>
        </w:sectPr>
      </w:pPr>
    </w:p>
    <w:p w14:paraId="3C7BBA9A">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5、</w:t>
      </w:r>
      <w:r>
        <w:rPr>
          <w:rFonts w:hint="eastAsia" w:ascii="微软雅黑" w:hAnsi="微软雅黑" w:eastAsia="微软雅黑" w:cs="微软雅黑"/>
          <w:b/>
          <w:color w:val="auto"/>
          <w:sz w:val="30"/>
          <w:szCs w:val="30"/>
          <w:highlight w:val="none"/>
        </w:rPr>
        <w:t>企业营业执照</w:t>
      </w:r>
    </w:p>
    <w:p w14:paraId="307FF6CC">
      <w:pPr>
        <w:spacing w:line="300" w:lineRule="auto"/>
        <w:jc w:val="center"/>
        <w:rPr>
          <w:rFonts w:hint="eastAsia" w:ascii="微软雅黑" w:hAnsi="微软雅黑" w:eastAsia="微软雅黑" w:cs="微软雅黑"/>
          <w:b/>
          <w:color w:val="auto"/>
          <w:sz w:val="30"/>
          <w:szCs w:val="30"/>
          <w:highlight w:val="none"/>
        </w:rPr>
      </w:pPr>
    </w:p>
    <w:p w14:paraId="56FB107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6、</w:t>
      </w:r>
      <w:r>
        <w:rPr>
          <w:rFonts w:hint="eastAsia" w:ascii="微软雅黑" w:hAnsi="微软雅黑" w:eastAsia="微软雅黑" w:cs="微软雅黑"/>
          <w:b/>
          <w:color w:val="auto"/>
          <w:sz w:val="30"/>
          <w:szCs w:val="30"/>
          <w:highlight w:val="none"/>
        </w:rPr>
        <w:t>供货业绩；</w:t>
      </w:r>
    </w:p>
    <w:p w14:paraId="23E4CBAA">
      <w:pPr>
        <w:spacing w:line="300" w:lineRule="auto"/>
        <w:jc w:val="center"/>
        <w:rPr>
          <w:rFonts w:hint="eastAsia" w:ascii="微软雅黑" w:hAnsi="微软雅黑" w:eastAsia="微软雅黑" w:cs="微软雅黑"/>
          <w:b/>
          <w:color w:val="auto"/>
          <w:sz w:val="30"/>
          <w:szCs w:val="30"/>
          <w:highlight w:val="none"/>
        </w:rPr>
      </w:pPr>
    </w:p>
    <w:p w14:paraId="51E7FEB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7、</w:t>
      </w:r>
      <w:r>
        <w:rPr>
          <w:rFonts w:hint="eastAsia" w:ascii="微软雅黑" w:hAnsi="微软雅黑" w:eastAsia="微软雅黑" w:cs="微软雅黑"/>
          <w:b/>
          <w:color w:val="auto"/>
          <w:sz w:val="30"/>
          <w:szCs w:val="30"/>
          <w:highlight w:val="none"/>
        </w:rPr>
        <w:t>招标材料的主要技术指标、技术参数、检测</w:t>
      </w:r>
    </w:p>
    <w:p w14:paraId="0410150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rPr>
        <w:t>报告书等复印件；</w:t>
      </w:r>
    </w:p>
    <w:p w14:paraId="4F80465D">
      <w:pPr>
        <w:spacing w:line="300" w:lineRule="auto"/>
        <w:jc w:val="center"/>
        <w:rPr>
          <w:rFonts w:hint="eastAsia" w:ascii="微软雅黑" w:hAnsi="微软雅黑" w:eastAsia="微软雅黑" w:cs="微软雅黑"/>
          <w:b/>
          <w:color w:val="auto"/>
          <w:sz w:val="30"/>
          <w:szCs w:val="30"/>
          <w:highlight w:val="none"/>
        </w:rPr>
      </w:pPr>
    </w:p>
    <w:p w14:paraId="177EA43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8、</w:t>
      </w:r>
      <w:r>
        <w:rPr>
          <w:rFonts w:hint="eastAsia" w:ascii="微软雅黑" w:hAnsi="微软雅黑" w:eastAsia="微软雅黑" w:cs="微软雅黑"/>
          <w:b/>
          <w:color w:val="auto"/>
          <w:sz w:val="30"/>
          <w:szCs w:val="30"/>
          <w:highlight w:val="none"/>
        </w:rPr>
        <w:t>生产、运输能力、产品质量、质保资料、供货服务的承诺书；</w:t>
      </w:r>
    </w:p>
    <w:p w14:paraId="7224C0CA">
      <w:pPr>
        <w:spacing w:line="360" w:lineRule="auto"/>
        <w:ind w:left="8058" w:hanging="8054" w:hangingChars="2236"/>
        <w:jc w:val="both"/>
        <w:rPr>
          <w:rFonts w:hint="eastAsia" w:ascii="微软雅黑" w:hAnsi="微软雅黑" w:eastAsia="微软雅黑" w:cs="微软雅黑"/>
          <w:b/>
          <w:color w:val="auto"/>
          <w:sz w:val="36"/>
          <w:szCs w:val="36"/>
          <w:highlight w:val="none"/>
        </w:rPr>
      </w:pPr>
    </w:p>
    <w:p w14:paraId="27A8D086">
      <w:pPr>
        <w:snapToGrid w:val="0"/>
        <w:spacing w:line="360" w:lineRule="auto"/>
        <w:jc w:val="left"/>
        <w:rPr>
          <w:rFonts w:hint="eastAsia" w:ascii="微软雅黑" w:hAnsi="微软雅黑" w:eastAsia="微软雅黑" w:cs="微软雅黑"/>
          <w:b/>
          <w:color w:val="auto"/>
          <w:sz w:val="21"/>
          <w:szCs w:val="21"/>
          <w:highlight w:val="none"/>
          <w:lang w:val="en-US" w:eastAsia="zh-CN"/>
        </w:rPr>
      </w:pPr>
      <w:r>
        <w:rPr>
          <w:rFonts w:hint="eastAsia" w:ascii="微软雅黑" w:hAnsi="微软雅黑" w:eastAsia="微软雅黑" w:cs="微软雅黑"/>
          <w:color w:val="auto"/>
          <w:sz w:val="28"/>
          <w:szCs w:val="28"/>
          <w:highlight w:val="none"/>
        </w:rPr>
        <w:br w:type="page"/>
      </w:r>
      <w:r>
        <w:rPr>
          <w:rFonts w:hint="eastAsia" w:ascii="微软雅黑" w:hAnsi="微软雅黑" w:eastAsia="微软雅黑" w:cs="微软雅黑"/>
          <w:b/>
          <w:color w:val="auto"/>
          <w:sz w:val="30"/>
          <w:szCs w:val="30"/>
          <w:highlight w:val="none"/>
          <w:lang w:val="en-US" w:eastAsia="zh-CN"/>
        </w:rPr>
        <w:t>9、</w:t>
      </w:r>
      <w:r>
        <w:rPr>
          <w:rFonts w:hint="eastAsia" w:ascii="微软雅黑" w:hAnsi="微软雅黑" w:eastAsia="微软雅黑" w:cs="微软雅黑"/>
          <w:b/>
          <w:color w:val="auto"/>
          <w:sz w:val="30"/>
          <w:szCs w:val="30"/>
          <w:highlight w:val="none"/>
        </w:rPr>
        <w:t>廉政</w:t>
      </w:r>
      <w:r>
        <w:rPr>
          <w:rFonts w:hint="eastAsia" w:ascii="微软雅黑" w:hAnsi="微软雅黑" w:eastAsia="微软雅黑" w:cs="微软雅黑"/>
          <w:b/>
          <w:color w:val="auto"/>
          <w:sz w:val="30"/>
          <w:szCs w:val="30"/>
          <w:highlight w:val="none"/>
          <w:lang w:val="en-US" w:eastAsia="zh-CN"/>
        </w:rPr>
        <w:t>承诺书</w:t>
      </w:r>
    </w:p>
    <w:p w14:paraId="6D7027F0">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393EF2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w:t>
      </w:r>
      <w:r>
        <w:rPr>
          <w:rFonts w:hint="eastAsia" w:ascii="仿宋_GB2312" w:hAnsi="仿宋_GB2312" w:eastAsia="仿宋_GB2312" w:cs="仿宋_GB2312"/>
          <w:color w:val="auto"/>
          <w:sz w:val="32"/>
          <w:szCs w:val="32"/>
          <w:highlight w:val="none"/>
          <w:u w:val="single"/>
          <w:lang w:val="en-US" w:eastAsia="zh-CN"/>
        </w:rPr>
        <w:t>第三分公司</w:t>
      </w:r>
    </w:p>
    <w:p w14:paraId="008B2D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6393FAE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t>天津市管道工程集团有限公司第三分公司承揽的《宁河区七里海片区城镇供水保障工程》的材料招标项目（材料采购1）</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0570C2D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4D00F93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48B4EF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EED232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4D20A6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084415C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108AD1E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E8D2B7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738F1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67F3BC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7174C80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583FDE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0F22F88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039177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78054E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0EB039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4A0A2E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2CFEAB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3835963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4109F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5E70C7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126388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0ED8B999">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34E8CDA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FCDAE55">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591A4FD0">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413CC36F">
      <w:pPr>
        <w:rPr>
          <w:color w:val="auto"/>
          <w:highlight w:val="none"/>
        </w:rPr>
      </w:pPr>
    </w:p>
    <w:bookmarkEnd w:i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BCE11">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C795A">
    <w:pPr>
      <w:pStyle w:val="12"/>
      <w:rPr>
        <w:szCs w:val="18"/>
      </w:rPr>
    </w:pPr>
  </w:p>
  <w:p w14:paraId="34865AA0">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4E09">
    <w:pPr>
      <w:pStyle w:val="12"/>
      <w:framePr w:wrap="around" w:vAnchor="text" w:hAnchor="margin" w:xAlign="right" w:y="1"/>
      <w:rPr>
        <w:rStyle w:val="18"/>
      </w:rPr>
    </w:pPr>
    <w:r>
      <w:fldChar w:fldCharType="begin"/>
    </w:r>
    <w:r>
      <w:rPr>
        <w:rStyle w:val="18"/>
      </w:rPr>
      <w:instrText xml:space="preserve">PAGE  </w:instrText>
    </w:r>
    <w:r>
      <w:fldChar w:fldCharType="separate"/>
    </w:r>
    <w:r>
      <w:rPr>
        <w:rStyle w:val="18"/>
      </w:rPr>
      <w:t>18</w:t>
    </w:r>
    <w:r>
      <w:fldChar w:fldCharType="end"/>
    </w:r>
  </w:p>
  <w:p w14:paraId="3467A43A">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E7A82">
    <w:pPr>
      <w:pStyle w:val="12"/>
      <w:framePr w:wrap="around" w:vAnchor="text" w:hAnchor="page" w:x="10619" w:yAlign="outside"/>
      <w:jc w:val="right"/>
      <w:rPr>
        <w:rStyle w:val="18"/>
      </w:rPr>
    </w:pPr>
    <w:r>
      <w:fldChar w:fldCharType="begin"/>
    </w:r>
    <w:r>
      <w:rPr>
        <w:rStyle w:val="18"/>
      </w:rPr>
      <w:instrText xml:space="preserve">PAGE  </w:instrText>
    </w:r>
    <w:r>
      <w:fldChar w:fldCharType="separate"/>
    </w:r>
    <w:r>
      <w:rPr>
        <w:rStyle w:val="18"/>
      </w:rPr>
      <w:t>4</w:t>
    </w:r>
    <w:r>
      <w:fldChar w:fldCharType="end"/>
    </w:r>
  </w:p>
  <w:p w14:paraId="5E747E3A">
    <w:pPr>
      <w:pStyle w:val="12"/>
      <w:ind w:right="360"/>
    </w:pPr>
    <w:bookmarkStart w:id="8" w:name="HORZNAME"/>
    <w:bookmarkEnd w:id="8"/>
    <w:r>
      <w:rPr>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-17780</wp:posOffset>
              </wp:positionV>
              <wp:extent cx="59690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96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4pt;height:0pt;width:470pt;z-index:251659264;mso-width-relative:page;mso-height-relative:page;" filled="f" stroked="t" coordsize="21600,21600" o:gfxdata="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83tsj0wAAAAYBAAAPAAAAAAAAAAEAIAAAACIAAABkcnMvZG93bnJldi54bWxQSwECFAAU&#10;AAAACACHTuJABJYl/fYBAADkAwAADgAAAAAAAAABACAAAAAiAQAAZHJzL2Uyb0RvYy54bWxQSwUG&#10;AAAAAAYABgBZAQAAigUAAAAA&#10;">
              <v:fill on="f" focussize="0,0"/>
              <v:stroke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62514">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EACE">
    <w:pPr>
      <w:jc w:val="right"/>
      <w:rPr>
        <w:rFonts w:hint="eastAsia" w:hAnsi="宋体"/>
        <w:color w:val="000000"/>
        <w:sz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CBE66">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EFC012C"/>
    <w:multiLevelType w:val="singleLevel"/>
    <w:tmpl w:val="7EFC012C"/>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B68D2"/>
    <w:rsid w:val="003532FE"/>
    <w:rsid w:val="02793B97"/>
    <w:rsid w:val="02A97FA7"/>
    <w:rsid w:val="03771E6C"/>
    <w:rsid w:val="05261D24"/>
    <w:rsid w:val="05D2433A"/>
    <w:rsid w:val="0A777490"/>
    <w:rsid w:val="0C1E0271"/>
    <w:rsid w:val="0DA10224"/>
    <w:rsid w:val="103C042C"/>
    <w:rsid w:val="10DA3839"/>
    <w:rsid w:val="12D84AE0"/>
    <w:rsid w:val="13EB21F9"/>
    <w:rsid w:val="14EA399C"/>
    <w:rsid w:val="18A92683"/>
    <w:rsid w:val="1B7E22D4"/>
    <w:rsid w:val="1C6E67FF"/>
    <w:rsid w:val="1FB76191"/>
    <w:rsid w:val="230E380E"/>
    <w:rsid w:val="240A49D7"/>
    <w:rsid w:val="27A130C6"/>
    <w:rsid w:val="2A186C4C"/>
    <w:rsid w:val="2AA77572"/>
    <w:rsid w:val="2AFB4FC0"/>
    <w:rsid w:val="2F960B66"/>
    <w:rsid w:val="321B68D2"/>
    <w:rsid w:val="37BE184F"/>
    <w:rsid w:val="37ED7A3F"/>
    <w:rsid w:val="3C3422E8"/>
    <w:rsid w:val="431467C7"/>
    <w:rsid w:val="456D319A"/>
    <w:rsid w:val="465A638A"/>
    <w:rsid w:val="49BA2D04"/>
    <w:rsid w:val="4D453A21"/>
    <w:rsid w:val="4DA12A3F"/>
    <w:rsid w:val="4F3A5808"/>
    <w:rsid w:val="4FF3E224"/>
    <w:rsid w:val="519F5DF6"/>
    <w:rsid w:val="53254BEB"/>
    <w:rsid w:val="54436F0C"/>
    <w:rsid w:val="5BE943C7"/>
    <w:rsid w:val="5C3A14CB"/>
    <w:rsid w:val="5F9C3975"/>
    <w:rsid w:val="649E2312"/>
    <w:rsid w:val="68B65AA7"/>
    <w:rsid w:val="69A91168"/>
    <w:rsid w:val="6AFB1E97"/>
    <w:rsid w:val="6C7353BC"/>
    <w:rsid w:val="6C822303"/>
    <w:rsid w:val="70294DB1"/>
    <w:rsid w:val="711D2C22"/>
    <w:rsid w:val="755D54FC"/>
    <w:rsid w:val="75855FE8"/>
    <w:rsid w:val="75C33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numPr>
        <w:ilvl w:val="0"/>
        <w:numId w:val="1"/>
      </w:numPr>
      <w:jc w:val="center"/>
      <w:outlineLvl w:val="0"/>
    </w:pPr>
    <w:rPr>
      <w:rFonts w:ascii="黑体" w:eastAsia="黑体"/>
      <w:sz w:val="52"/>
    </w:rPr>
  </w:style>
  <w:style w:type="paragraph" w:styleId="3">
    <w:name w:val="heading 2"/>
    <w:basedOn w:val="4"/>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numPr>
        <w:ilvl w:val="2"/>
        <w:numId w:val="1"/>
      </w:numPr>
      <w:spacing w:before="120" w:beforeLines="0" w:after="120" w:afterLines="0" w:line="360" w:lineRule="auto"/>
      <w:jc w:val="center"/>
      <w:outlineLvl w:val="2"/>
    </w:pPr>
    <w:rPr>
      <w:rFonts w:ascii="宋体" w:hAnsi="宋体"/>
      <w:b/>
      <w:bCs/>
      <w:color w:val="000000"/>
      <w:sz w:val="32"/>
    </w:rPr>
  </w:style>
  <w:style w:type="paragraph" w:styleId="6">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4">
    <w:name w:val="标题 32"/>
    <w:basedOn w:val="1"/>
    <w:qFormat/>
    <w:uiPriority w:val="1"/>
    <w:pPr>
      <w:autoSpaceDE w:val="0"/>
      <w:autoSpaceDN w:val="0"/>
      <w:ind w:left="1026" w:hanging="489"/>
      <w:jc w:val="left"/>
      <w:outlineLvl w:val="3"/>
    </w:pPr>
    <w:rPr>
      <w:rFonts w:ascii="宋体" w:hAnsi="宋体" w:cs="宋体"/>
      <w:kern w:val="0"/>
      <w:sz w:val="28"/>
      <w:szCs w:val="28"/>
      <w:lang w:val="zh-CN" w:bidi="zh-CN"/>
    </w:rPr>
  </w:style>
  <w:style w:type="paragraph" w:styleId="7">
    <w:name w:val="Normal Indent"/>
    <w:basedOn w:val="1"/>
    <w:qFormat/>
    <w:uiPriority w:val="0"/>
    <w:pPr>
      <w:ind w:firstLine="420"/>
    </w:pPr>
  </w:style>
  <w:style w:type="paragraph" w:styleId="8">
    <w:name w:val="annotation text"/>
    <w:basedOn w:val="1"/>
    <w:qFormat/>
    <w:uiPriority w:val="0"/>
    <w:pPr>
      <w:widowControl w:val="0"/>
      <w:adjustRightInd w:val="0"/>
      <w:spacing w:line="360" w:lineRule="atLeast"/>
      <w:textAlignment w:val="baseline"/>
    </w:pPr>
    <w:rPr>
      <w:sz w:val="24"/>
      <w:lang w:eastAsia="zh-CN"/>
    </w:rPr>
  </w:style>
  <w:style w:type="paragraph" w:styleId="9">
    <w:name w:val="Block Text"/>
    <w:basedOn w:val="1"/>
    <w:qFormat/>
    <w:uiPriority w:val="0"/>
    <w:pPr>
      <w:widowControl w:val="0"/>
      <w:adjustRightInd w:val="0"/>
      <w:ind w:left="420" w:right="33"/>
      <w:textAlignment w:val="baseline"/>
    </w:pPr>
    <w:rPr>
      <w:sz w:val="24"/>
    </w:rPr>
  </w:style>
  <w:style w:type="paragraph" w:styleId="10">
    <w:name w:val="toc 3"/>
    <w:basedOn w:val="1"/>
    <w:next w:val="1"/>
    <w:qFormat/>
    <w:uiPriority w:val="0"/>
    <w:pPr>
      <w:tabs>
        <w:tab w:val="right" w:leader="dot" w:pos="9345"/>
      </w:tabs>
      <w:spacing w:line="360" w:lineRule="auto"/>
      <w:ind w:left="403" w:right="255"/>
      <w:jc w:val="both"/>
    </w:pPr>
    <w:rPr>
      <w:sz w:val="28"/>
      <w:szCs w:val="32"/>
    </w:rPr>
  </w:style>
  <w:style w:type="paragraph" w:styleId="11">
    <w:name w:val="Plain Text"/>
    <w:basedOn w:val="1"/>
    <w:qFormat/>
    <w:uiPriority w:val="0"/>
    <w:pPr>
      <w:widowControl w:val="0"/>
      <w:jc w:val="both"/>
    </w:pPr>
    <w:rPr>
      <w:rFonts w:ascii="宋体" w:hAnsi="Courier New" w:eastAsia="宋体"/>
      <w:kern w:val="2"/>
      <w:sz w:val="21"/>
      <w:lang w:val="en-US" w:eastAsia="zh-CN" w:bidi="ar-SA"/>
    </w:rPr>
  </w:style>
  <w:style w:type="paragraph" w:styleId="12">
    <w:name w:val="footer"/>
    <w:basedOn w:val="1"/>
    <w:qFormat/>
    <w:uiPriority w:val="99"/>
    <w:pPr>
      <w:tabs>
        <w:tab w:val="center" w:pos="4153"/>
        <w:tab w:val="right" w:pos="8306"/>
      </w:tabs>
      <w:snapToGrid w:val="0"/>
      <w:jc w:val="left"/>
    </w:pPr>
    <w:rPr>
      <w:sz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pPr>
      <w:spacing w:before="120" w:beforeLines="0" w:after="120" w:afterLines="0"/>
    </w:pPr>
    <w:rPr>
      <w:b/>
      <w:bCs/>
      <w:caps/>
      <w:szCs w:val="24"/>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8">
    <w:name w:val="page number"/>
    <w:basedOn w:val="17"/>
    <w:qFormat/>
    <w:uiPriority w:val="99"/>
    <w:rPr>
      <w:rFonts w:cs="Times New Roman"/>
    </w:rPr>
  </w:style>
  <w:style w:type="character" w:styleId="19">
    <w:name w:val="Hyperlink"/>
    <w:basedOn w:val="17"/>
    <w:qFormat/>
    <w:uiPriority w:val="0"/>
    <w:rPr>
      <w:color w:val="0000FF"/>
      <w:u w:val="single"/>
    </w:rPr>
  </w:style>
  <w:style w:type="character" w:customStyle="1" w:styleId="20">
    <w:name w:val="font01"/>
    <w:basedOn w:val="17"/>
    <w:qFormat/>
    <w:uiPriority w:val="0"/>
    <w:rPr>
      <w:rFonts w:hint="eastAsia" w:ascii="宋体" w:hAnsi="宋体" w:eastAsia="宋体" w:cs="宋体"/>
      <w:color w:val="000000"/>
      <w:sz w:val="22"/>
      <w:szCs w:val="22"/>
      <w:u w:val="none"/>
    </w:rPr>
  </w:style>
  <w:style w:type="character" w:customStyle="1" w:styleId="21">
    <w:name w:val="font41"/>
    <w:basedOn w:val="17"/>
    <w:qFormat/>
    <w:uiPriority w:val="0"/>
    <w:rPr>
      <w:rFonts w:hint="default" w:ascii="Arial" w:hAnsi="Arial" w:cs="Arial"/>
      <w:color w:val="000000"/>
      <w:sz w:val="20"/>
      <w:szCs w:val="20"/>
      <w:u w:val="none"/>
    </w:rPr>
  </w:style>
  <w:style w:type="character" w:customStyle="1" w:styleId="22">
    <w:name w:val="font11"/>
    <w:basedOn w:val="17"/>
    <w:qFormat/>
    <w:uiPriority w:val="0"/>
    <w:rPr>
      <w:rFonts w:hint="eastAsia" w:ascii="微软雅黑" w:hAnsi="微软雅黑" w:eastAsia="微软雅黑" w:cs="微软雅黑"/>
      <w:color w:val="000000"/>
      <w:sz w:val="20"/>
      <w:szCs w:val="20"/>
      <w:u w:val="none"/>
    </w:rPr>
  </w:style>
  <w:style w:type="character" w:customStyle="1" w:styleId="23">
    <w:name w:val="font31"/>
    <w:basedOn w:val="17"/>
    <w:uiPriority w:val="0"/>
    <w:rPr>
      <w:rFonts w:hint="eastAsia" w:ascii="宋体" w:hAnsi="宋体" w:eastAsia="宋体" w:cs="宋体"/>
      <w:color w:val="000000"/>
      <w:sz w:val="20"/>
      <w:szCs w:val="20"/>
      <w:u w:val="none"/>
    </w:rPr>
  </w:style>
  <w:style w:type="character" w:customStyle="1" w:styleId="24">
    <w:name w:val="font21"/>
    <w:basedOn w:val="17"/>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1025</Words>
  <Characters>1145</Characters>
  <Lines>0</Lines>
  <Paragraphs>0</Paragraphs>
  <TotalTime>4</TotalTime>
  <ScaleCrop>false</ScaleCrop>
  <LinksUpToDate>false</LinksUpToDate>
  <CharactersWithSpaces>1183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2025-05-19T08:56:00Z</dcterms:created>
  <dc:creator>李占洋1</dc:creator>
  <cp:lastModifiedBy>Administrator</cp:lastModifiedBy>
  <dcterms:modified xsi:type="dcterms:W3CDTF">2025-11-06T07:22:54Z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85BF9230FF2F45E2AF593F4B7825FE43_13</vt:lpwstr>
  </property>
  <property fmtid="{D5CDD505-2E9C-101B-9397-08002B2CF9AE}" pid="4" name="KSOTemplateDocerSaveRecord">
    <vt:lpwstr>eyJoZGlkIjoiOWY0MWY4Yzc5YjI0MjMxNjBkNDM5NzY4MzAxNTI3ODUiLCJ1c2VySWQiOiIxNjc1MzY4MzU3In0=</vt:lpwstr>
  </property>
</Properties>
</file>