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6B8D4">
      <w:pPr>
        <w:jc w:val="center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cstheme="minorEastAsia"/>
          <w:lang w:val="en-US" w:eastAsia="zh-CN"/>
        </w:rPr>
        <w:t>天津市华水自来水建设有限公司</w:t>
      </w:r>
      <w:r>
        <w:rPr>
          <w:rFonts w:hint="eastAsia" w:asciiTheme="minorEastAsia" w:hAnsiTheme="minorEastAsia" w:eastAsiaTheme="minorEastAsia" w:cstheme="minorEastAsia"/>
          <w:color w:val="FF0000"/>
          <w:lang w:val="en-US" w:eastAsia="zh-CN"/>
        </w:rPr>
        <w:t>北辰区普济河道（粮库）A 地块基础设施建设项目-柳东道燃气工程</w:t>
      </w:r>
      <w:r>
        <w:rPr>
          <w:rFonts w:hint="eastAsia" w:asciiTheme="minorEastAsia" w:hAnsiTheme="minorEastAsia" w:cstheme="minorEastAsia"/>
          <w:color w:val="FF0000"/>
          <w:lang w:val="en-US" w:eastAsia="zh-CN"/>
        </w:rPr>
        <w:t>机械租赁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询价文件</w:t>
      </w:r>
    </w:p>
    <w:tbl>
      <w:tblPr>
        <w:tblStyle w:val="4"/>
        <w:tblW w:w="9780" w:type="dxa"/>
        <w:tblInd w:w="-6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8483"/>
      </w:tblGrid>
      <w:tr w14:paraId="3E1C0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780" w:type="dxa"/>
            <w:gridSpan w:val="2"/>
          </w:tcPr>
          <w:p w14:paraId="024D51F7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一、项目需求及概况：</w:t>
            </w:r>
          </w:p>
        </w:tc>
      </w:tr>
      <w:tr w14:paraId="1C4C8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shd w:val="clear" w:color="auto" w:fill="auto"/>
            <w:vAlign w:val="center"/>
          </w:tcPr>
          <w:p w14:paraId="2C1EF86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1、询价需求概况</w:t>
            </w:r>
          </w:p>
        </w:tc>
        <w:tc>
          <w:tcPr>
            <w:tcW w:w="8483" w:type="dxa"/>
            <w:shd w:val="clear" w:color="auto" w:fill="auto"/>
            <w:vAlign w:val="top"/>
          </w:tcPr>
          <w:p w14:paraId="2BBCFF30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1.1：本次询价范围为2025年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天津市华水自来水建设有限公司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lang w:val="en-US" w:eastAsia="zh-CN"/>
              </w:rPr>
              <w:t>北辰区普济河道（粮库）A 地块基础设施建设项目-柳东道燃气工程</w:t>
            </w:r>
            <w:r>
              <w:rPr>
                <w:rFonts w:hint="eastAsia" w:asciiTheme="minorEastAsia" w:hAnsiTheme="minorEastAsia" w:cstheme="minorEastAsia"/>
                <w:color w:val="FF0000"/>
                <w:lang w:val="en-US" w:eastAsia="zh-CN"/>
              </w:rPr>
              <w:t>（机械租赁）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。</w:t>
            </w:r>
          </w:p>
          <w:p w14:paraId="3A0CAEF6">
            <w:pPr>
              <w:jc w:val="both"/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具体内容为</w:t>
            </w:r>
          </w:p>
          <w:tbl>
            <w:tblPr>
              <w:tblW w:w="6330" w:type="dxa"/>
              <w:tblInd w:w="-2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30"/>
              <w:gridCol w:w="2160"/>
              <w:gridCol w:w="1080"/>
              <w:gridCol w:w="1080"/>
              <w:gridCol w:w="1080"/>
            </w:tblGrid>
            <w:tr w14:paraId="45AAA78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9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05F7E65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14E1335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设备名称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71E44A4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单位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5378729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数量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709FF6C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税率</w:t>
                  </w:r>
                </w:p>
              </w:tc>
            </w:tr>
            <w:tr w14:paraId="2FDB058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478CA0C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6B19E27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120挖掘机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0538585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76E42ED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45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 w14:paraId="2E4E9EA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3%</w:t>
                  </w:r>
                </w:p>
              </w:tc>
            </w:tr>
            <w:tr w14:paraId="6D23F22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4268BF1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2163641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发电机150kw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45E6FB8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6C63146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 xml:space="preserve">95 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 w14:paraId="697044D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3%</w:t>
                  </w:r>
                </w:p>
              </w:tc>
            </w:tr>
            <w:tr w14:paraId="2B9574C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363441A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37224EE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自卸汽车20t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6FA3D59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3E2EBAD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 xml:space="preserve">45 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 w14:paraId="2BC1A07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3%</w:t>
                  </w:r>
                </w:p>
              </w:tc>
            </w:tr>
          </w:tbl>
          <w:p w14:paraId="347B72D1"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3F9E8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780" w:type="dxa"/>
            <w:gridSpan w:val="2"/>
            <w:vAlign w:val="center"/>
          </w:tcPr>
          <w:p w14:paraId="6B61455C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二、报价人资质要求：</w:t>
            </w:r>
          </w:p>
        </w:tc>
      </w:tr>
      <w:tr w14:paraId="19BC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297" w:type="dxa"/>
            <w:vMerge w:val="restart"/>
            <w:vAlign w:val="center"/>
          </w:tcPr>
          <w:p w14:paraId="557FE749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1、基本资质要求</w:t>
            </w:r>
          </w:p>
        </w:tc>
        <w:tc>
          <w:tcPr>
            <w:tcW w:w="8483" w:type="dxa"/>
            <w:vMerge w:val="restart"/>
          </w:tcPr>
          <w:p w14:paraId="14980186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1.1：应具有在中华人民共和国境内注册的具有独立法人资格的营业执照，且在有效期内，具有良好的商业信誉；</w:t>
            </w:r>
          </w:p>
          <w:p w14:paraId="55D0B8E7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1.2：报价人应为水务集团合格供应商（“津水云采”平台注册审核通过并购买CA证书且为激活状态的供应商）（合格供应商注册网址：http://www.jinshuiyuncai.com/）</w:t>
            </w:r>
          </w:p>
          <w:p w14:paraId="72045734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14:paraId="4FE5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297" w:type="dxa"/>
            <w:vMerge w:val="continue"/>
            <w:vAlign w:val="center"/>
          </w:tcPr>
          <w:p w14:paraId="5E7C1144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  <w:tc>
          <w:tcPr>
            <w:tcW w:w="8483" w:type="dxa"/>
            <w:vMerge w:val="continue"/>
          </w:tcPr>
          <w:p w14:paraId="22F625EB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</w:tr>
      <w:tr w14:paraId="3E56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97" w:type="dxa"/>
            <w:vMerge w:val="continue"/>
            <w:vAlign w:val="center"/>
          </w:tcPr>
          <w:p w14:paraId="66E74F8B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  <w:tc>
          <w:tcPr>
            <w:tcW w:w="8483" w:type="dxa"/>
            <w:vMerge w:val="continue"/>
          </w:tcPr>
          <w:p w14:paraId="770C55D2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</w:tr>
      <w:tr w14:paraId="11A86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297" w:type="dxa"/>
            <w:shd w:val="clear" w:color="auto" w:fill="FEF2CB" w:themeFill="accent3" w:themeFillTint="32"/>
            <w:vAlign w:val="center"/>
          </w:tcPr>
          <w:p w14:paraId="6E96128A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2、其他资质要求</w:t>
            </w:r>
          </w:p>
        </w:tc>
        <w:tc>
          <w:tcPr>
            <w:tcW w:w="8483" w:type="dxa"/>
            <w:shd w:val="clear" w:color="auto" w:fill="FEF2CB" w:themeFill="accent3" w:themeFillTint="32"/>
          </w:tcPr>
          <w:p w14:paraId="1284BFA1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.1：应具有在中华人民共和国境内注册的具有独立法人资格的营业执照，且在有效期内，具有良好的商业信誉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（营业执照经营范围需要有机械租赁内容）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；</w:t>
            </w:r>
          </w:p>
          <w:p w14:paraId="6DB1FA4F">
            <w:pPr>
              <w:pStyle w:val="2"/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2.2：提供法人身份证明书及身份证复印件。</w:t>
            </w:r>
          </w:p>
          <w:p w14:paraId="124B9E9C">
            <w:pPr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2.3：提供近五年机械租赁业绩（即机械租赁合同）。</w:t>
            </w:r>
          </w:p>
          <w:p w14:paraId="10D22311">
            <w:pPr>
              <w:jc w:val="both"/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2.4：以上所有资料需要每页加盖公司公章及法人章。</w:t>
            </w:r>
          </w:p>
        </w:tc>
      </w:tr>
      <w:tr w14:paraId="2F488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3C5238B2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三、项目控制价：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137260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元（含税价）。</w:t>
            </w:r>
          </w:p>
        </w:tc>
      </w:tr>
      <w:tr w14:paraId="34708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48D883C3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四、评审方式：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合理低价法</w:t>
            </w:r>
          </w:p>
        </w:tc>
      </w:tr>
      <w:tr w14:paraId="4053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2CF0CBB1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8483" w:type="dxa"/>
          </w:tcPr>
          <w:p w14:paraId="34D1E0A2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14:paraId="22D69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0374AAF7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五、服务期限：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具体服务期限最终以合同签订为准。</w:t>
            </w:r>
          </w:p>
        </w:tc>
      </w:tr>
      <w:tr w14:paraId="66E76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07E3C8E1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六、付款方式：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每月按进度支付不超过当前已完工程的实际工作量价款的80%。结算完成后，承租人在收到发包人所支付的本工程款且收大于支的情况下，承租人付至机械租赁结算合同价款的100%。</w:t>
            </w:r>
          </w:p>
        </w:tc>
      </w:tr>
      <w:tr w14:paraId="500C7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09594E39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七、时间要求：</w:t>
            </w:r>
          </w:p>
        </w:tc>
      </w:tr>
      <w:tr w14:paraId="352BC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4EADA85F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1、报价起止时间</w:t>
            </w:r>
          </w:p>
        </w:tc>
        <w:tc>
          <w:tcPr>
            <w:tcW w:w="8483" w:type="dxa"/>
          </w:tcPr>
          <w:p w14:paraId="4ACF6E08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05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上午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9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点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至2025年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05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16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上午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9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点30分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（北京时间）</w:t>
            </w:r>
          </w:p>
        </w:tc>
      </w:tr>
      <w:tr w14:paraId="0BBA0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57BD26A3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2、开标时间</w:t>
            </w:r>
          </w:p>
        </w:tc>
        <w:tc>
          <w:tcPr>
            <w:tcW w:w="8483" w:type="dxa"/>
          </w:tcPr>
          <w:p w14:paraId="71233D8A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color w:val="FF0000"/>
                <w:vertAlign w:val="baseline"/>
                <w:lang w:val="en-US" w:eastAsia="zh-CN"/>
              </w:rPr>
              <w:t>05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FF0000"/>
                <w:vertAlign w:val="baseline"/>
                <w:lang w:val="en-US" w:eastAsia="zh-CN"/>
              </w:rPr>
              <w:t>16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color w:val="FF0000"/>
                <w:vertAlign w:val="baseline"/>
                <w:lang w:val="en-US" w:eastAsia="zh-CN"/>
              </w:rPr>
              <w:t>上午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color w:val="FF0000"/>
                <w:vertAlign w:val="baseline"/>
                <w:lang w:val="en-US" w:eastAsia="zh-CN"/>
              </w:rPr>
              <w:t>9点30分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（北京时间）。</w:t>
            </w:r>
          </w:p>
        </w:tc>
      </w:tr>
      <w:tr w14:paraId="1650F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152152A0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八、报价方式：</w:t>
            </w:r>
          </w:p>
        </w:tc>
      </w:tr>
      <w:tr w14:paraId="0DBFF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37A9B241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、线下报价方式</w:t>
            </w:r>
          </w:p>
        </w:tc>
        <w:tc>
          <w:tcPr>
            <w:tcW w:w="8483" w:type="dxa"/>
          </w:tcPr>
          <w:p w14:paraId="42AF117E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本次询价项目采用线下开标的方式，报价人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按照要求准备报价文件并加盖公章法人章，由报价单位法人（负责人）或委托代理人将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密封情况良好的纸质版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报价资料盖章原件在截止日期前送至我处。</w:t>
            </w:r>
          </w:p>
          <w:p w14:paraId="0562A86C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开标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地点：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天津市红桥区海源道2号华水大厦410</w:t>
            </w:r>
          </w:p>
        </w:tc>
      </w:tr>
      <w:tr w14:paraId="4CFE6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05591548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九、报价文件的组成</w:t>
            </w:r>
          </w:p>
        </w:tc>
      </w:tr>
      <w:tr w14:paraId="4FED7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37049DD4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1、基本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组成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要求</w:t>
            </w:r>
          </w:p>
        </w:tc>
        <w:tc>
          <w:tcPr>
            <w:tcW w:w="8483" w:type="dxa"/>
          </w:tcPr>
          <w:p w14:paraId="7D28F620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1.1：法定代表人（负责人）资格证明书（见附件1）；1.2：报价单位法定代表人授权委托书（如有委托人时提供，见附件2）；</w:t>
            </w:r>
          </w:p>
          <w:p w14:paraId="78E88784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1.3：报价清单（见附件3）；</w:t>
            </w:r>
          </w:p>
          <w:p w14:paraId="47D1F2DE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1.4：廉政承诺书（见附件4）；</w:t>
            </w:r>
          </w:p>
          <w:p w14:paraId="36732B3C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1.5：营业执照副本；</w:t>
            </w:r>
          </w:p>
          <w:p w14:paraId="06DB5225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1.6：无严重失信行为的相关企业信息及相关网站截图，“信用中国”国家企业信息信用公示系统查询报告；</w:t>
            </w:r>
          </w:p>
          <w:p w14:paraId="02D1E16D">
            <w:pPr>
              <w:jc w:val="both"/>
              <w:rPr>
                <w:rFonts w:hint="default" w:asciiTheme="minorEastAsia" w:hAnsi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以上材料均需盖公章及法人章。</w:t>
            </w:r>
          </w:p>
        </w:tc>
      </w:tr>
      <w:tr w14:paraId="7CA8D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42E4AAA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十、中标单位的确定：</w:t>
            </w:r>
          </w:p>
        </w:tc>
      </w:tr>
      <w:tr w14:paraId="5594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677B0E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8483" w:type="dxa"/>
          </w:tcPr>
          <w:p w14:paraId="2292CC0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中标单位一经确定，由询价单位进行中标结果公示，公示期满后向中标单位发放中标通知书。</w:t>
            </w:r>
          </w:p>
        </w:tc>
      </w:tr>
      <w:tr w14:paraId="6C620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3252EE6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十一、联系人：</w:t>
            </w: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蒙春梅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联系电话：</w:t>
            </w: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15022124450</w:t>
            </w:r>
          </w:p>
        </w:tc>
      </w:tr>
    </w:tbl>
    <w:p w14:paraId="4493B6AB">
      <w:pPr>
        <w:ind w:firstLine="3570" w:firstLineChars="1700"/>
        <w:jc w:val="both"/>
        <w:rPr>
          <w:rFonts w:hint="default" w:asciiTheme="minorEastAsia" w:hAnsiTheme="minorEastAsia" w:eastAsiaTheme="minorEastAsia" w:cstheme="minorEastAsia"/>
          <w:color w:val="FF0000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lang w:val="en-US" w:eastAsia="zh-CN"/>
        </w:rPr>
        <w:t>天津市华水自来水建设有限公司</w:t>
      </w:r>
    </w:p>
    <w:p w14:paraId="0083D0BD">
      <w:pPr>
        <w:ind w:firstLine="4200" w:firstLineChars="20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lang w:val="en-US" w:eastAsia="zh-CN"/>
        </w:rPr>
        <w:t>2025</w:t>
      </w:r>
      <w:r>
        <w:rPr>
          <w:rFonts w:hint="eastAsia" w:asciiTheme="minorEastAsia" w:hAnsiTheme="minorEastAsia" w:eastAsiaTheme="minorEastAsia" w:cstheme="minorEastAsia"/>
          <w:color w:val="FF0000"/>
          <w:lang w:val="en-US" w:eastAsia="zh-CN"/>
        </w:rPr>
        <w:t>年</w:t>
      </w:r>
      <w:r>
        <w:rPr>
          <w:rFonts w:hint="eastAsia" w:asciiTheme="minorEastAsia" w:hAnsiTheme="minorEastAsia" w:cstheme="minorEastAsia"/>
          <w:color w:val="FF0000"/>
          <w:lang w:val="en-US" w:eastAsia="zh-CN"/>
        </w:rPr>
        <w:t>05</w:t>
      </w:r>
      <w:r>
        <w:rPr>
          <w:rFonts w:hint="eastAsia" w:asciiTheme="minorEastAsia" w:hAnsiTheme="minorEastAsia" w:eastAsiaTheme="minorEastAsia" w:cstheme="minorEastAsia"/>
          <w:color w:val="FF0000"/>
          <w:lang w:val="en-US" w:eastAsia="zh-CN"/>
        </w:rPr>
        <w:t>月</w:t>
      </w:r>
      <w:r>
        <w:rPr>
          <w:rFonts w:hint="eastAsia" w:asciiTheme="minorEastAsia" w:hAnsiTheme="minorEastAsia" w:cstheme="minorEastAsia"/>
          <w:color w:val="FF0000"/>
          <w:lang w:val="en-US" w:eastAsia="zh-CN"/>
        </w:rPr>
        <w:t>13</w:t>
      </w:r>
      <w:r>
        <w:rPr>
          <w:rFonts w:hint="eastAsia" w:asciiTheme="minorEastAsia" w:hAnsiTheme="minorEastAsia" w:eastAsiaTheme="minorEastAsia" w:cstheme="minorEastAsia"/>
          <w:color w:val="FF0000"/>
          <w:lang w:val="en-US" w:eastAsia="zh-CN"/>
        </w:rPr>
        <w:t>日</w:t>
      </w:r>
    </w:p>
    <w:p w14:paraId="63F2AA4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84EE8E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5AD1514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03B7BE5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085D80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29C118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13D5D5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CFAD182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1763CE5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E8FBB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41C682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CE68774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F4B3A4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E921D2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00C6E9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6AA1F6C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B3FD50E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7870BB4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3311C8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B1E8C5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A7DE0EF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C4A6D1C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4AEEF81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539E1CC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2BBFBB9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AB6733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45C3795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6BA628E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DCDF6DB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118D0E3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357752B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78C125B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1：</w:t>
      </w:r>
    </w:p>
    <w:p w14:paraId="0193ACB6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法定代表人资格证明书</w:t>
      </w:r>
    </w:p>
    <w:p w14:paraId="41C4AB9F">
      <w:pPr>
        <w:spacing w:line="360" w:lineRule="auto"/>
        <w:jc w:val="center"/>
        <w:rPr>
          <w:rFonts w:ascii="宋体" w:hAnsi="宋体"/>
          <w:b/>
          <w:szCs w:val="21"/>
        </w:rPr>
      </w:pPr>
    </w:p>
    <w:p w14:paraId="332AF092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名称：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                               </w:t>
      </w:r>
    </w:p>
    <w:p w14:paraId="571BC90F">
      <w:pPr>
        <w:spacing w:line="360" w:lineRule="auto"/>
        <w:ind w:left="630" w:hanging="630" w:hangingChars="3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</w:t>
      </w:r>
      <w:r>
        <w:rPr>
          <w:rFonts w:ascii="宋体" w:hAnsi="宋体"/>
          <w:szCs w:val="21"/>
        </w:rPr>
        <w:t xml:space="preserve"> </w:t>
      </w:r>
    </w:p>
    <w:p w14:paraId="4090FFBB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法定代表人姓名：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，性别：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，年龄：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，职务：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 xml:space="preserve"> ，为我公司法定代表人。</w:t>
      </w:r>
    </w:p>
    <w:p w14:paraId="347AFDA0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特此证明。</w:t>
      </w:r>
    </w:p>
    <w:p w14:paraId="00683D74">
      <w:pPr>
        <w:spacing w:line="360" w:lineRule="auto"/>
        <w:jc w:val="left"/>
        <w:rPr>
          <w:rFonts w:ascii="宋体" w:hAnsi="宋体"/>
          <w:szCs w:val="21"/>
        </w:rPr>
      </w:pPr>
    </w:p>
    <w:p w14:paraId="16ED279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（盖章）：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</w:t>
      </w:r>
    </w:p>
    <w:p w14:paraId="6D1DF23E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法定代表人：（签字或盖章）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6E320372">
      <w:pPr>
        <w:spacing w:line="360" w:lineRule="auto"/>
        <w:jc w:val="left"/>
        <w:rPr>
          <w:rFonts w:hint="eastAsia"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</w:t>
      </w:r>
    </w:p>
    <w:p w14:paraId="2452077E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附法人身份证正反面照片</w:t>
      </w:r>
    </w:p>
    <w:p w14:paraId="79B2C1EF">
      <w:pPr>
        <w:spacing w:line="360" w:lineRule="auto"/>
        <w:jc w:val="left"/>
        <w:rPr>
          <w:rFonts w:ascii="宋体" w:hAnsi="宋体"/>
          <w:szCs w:val="21"/>
        </w:rPr>
      </w:pPr>
    </w:p>
    <w:p w14:paraId="5AF716D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53066990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446760E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BDE70F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0B32FE57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DF933C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1FAFCE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08175A3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8EE3E1D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F34F885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169EAF80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9820980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2：</w:t>
      </w:r>
    </w:p>
    <w:p w14:paraId="22B3BB16">
      <w:pPr>
        <w:spacing w:line="360" w:lineRule="auto"/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法定代表授权委托书</w:t>
      </w:r>
    </w:p>
    <w:p w14:paraId="1E46204B">
      <w:pPr>
        <w:spacing w:line="360" w:lineRule="auto"/>
        <w:ind w:firstLine="420" w:firstLineChars="200"/>
        <w:rPr>
          <w:rFonts w:hint="eastAsia" w:ascii="宋体" w:hAnsi="宋体"/>
          <w:szCs w:val="21"/>
          <w:u w:val="single"/>
          <w:lang w:val="en-US" w:eastAsia="zh-CN"/>
        </w:rPr>
      </w:pPr>
      <w:r>
        <w:rPr>
          <w:rFonts w:hint="eastAsia" w:ascii="宋体" w:hAnsi="宋体" w:cs="宋体"/>
          <w:szCs w:val="21"/>
        </w:rPr>
        <w:t>致：</w:t>
      </w:r>
      <w:r>
        <w:rPr>
          <w:rFonts w:hint="eastAsia" w:ascii="宋体" w:hAnsi="宋体"/>
          <w:szCs w:val="21"/>
          <w:u w:val="single"/>
          <w:lang w:val="en-US" w:eastAsia="zh-CN"/>
        </w:rPr>
        <w:t>天津市华水自来水建设有限公司</w:t>
      </w:r>
    </w:p>
    <w:p w14:paraId="1E61DCFE">
      <w:pPr>
        <w:pStyle w:val="2"/>
        <w:rPr>
          <w:rFonts w:hint="default"/>
          <w:lang w:val="en-US" w:eastAsia="zh-CN"/>
        </w:rPr>
      </w:pPr>
    </w:p>
    <w:p w14:paraId="5E9F36B1">
      <w:p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本授权书声明：注册于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  <w:u w:val="single"/>
        </w:rPr>
        <w:t xml:space="preserve">                       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 xml:space="preserve">（国家或地区）的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szCs w:val="21"/>
          <w:u w:val="single"/>
        </w:rPr>
        <w:t xml:space="preserve">               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（报价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名称）的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（法人代表姓名、职务）代表本公司授权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（被授权人的姓名、职务）为本公司合法代表人，就</w:t>
      </w:r>
      <w:r>
        <w:rPr>
          <w:rFonts w:hint="eastAsia" w:ascii="宋体" w:hAnsi="宋体"/>
          <w:b/>
          <w:szCs w:val="21"/>
          <w:u w:val="single"/>
        </w:rPr>
        <w:t>天津市管道工程集团有限公司2024年财务培训</w:t>
      </w:r>
      <w:r>
        <w:rPr>
          <w:rFonts w:hint="eastAsia" w:ascii="宋体" w:hAnsi="宋体"/>
          <w:b/>
          <w:szCs w:val="21"/>
          <w:u w:val="single"/>
          <w:lang w:eastAsia="zh-CN"/>
        </w:rPr>
        <w:t>服务</w:t>
      </w:r>
      <w:r>
        <w:rPr>
          <w:rFonts w:hint="eastAsia" w:ascii="宋体" w:hAnsi="宋体"/>
          <w:b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的报价和合同执行，以我方的名义处理一切与之有关的事宜。</w:t>
      </w:r>
    </w:p>
    <w:p w14:paraId="29F0FEA3">
      <w:pPr>
        <w:spacing w:line="360" w:lineRule="auto"/>
        <w:jc w:val="left"/>
        <w:rPr>
          <w:rFonts w:ascii="宋体" w:hAnsi="宋体"/>
          <w:szCs w:val="21"/>
        </w:rPr>
      </w:pPr>
    </w:p>
    <w:p w14:paraId="61A5C0A4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 xml:space="preserve">（盖章）： 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4308FC8C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</w:p>
    <w:p w14:paraId="3CA189EF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599B7F8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被授权人：（签字）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3145BC72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  </w:t>
      </w:r>
    </w:p>
    <w:p w14:paraId="5DDBA24D">
      <w:pPr>
        <w:spacing w:line="360" w:lineRule="auto"/>
        <w:jc w:val="left"/>
        <w:rPr>
          <w:rFonts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   </w:t>
      </w:r>
    </w:p>
    <w:p w14:paraId="2D4B894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附被授权人身份证正反面照片</w:t>
      </w:r>
    </w:p>
    <w:p w14:paraId="681657AC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CB6D6D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B7030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3FAF354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2B5D2B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22820874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0015E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E51530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4848DAE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F4D3EA1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79D542D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6E37BB9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410FD75A"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4B4A8557">
      <w:pPr>
        <w:spacing w:line="360" w:lineRule="auto"/>
        <w:jc w:val="both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3：</w:t>
      </w:r>
    </w:p>
    <w:p w14:paraId="75CBF2E8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报价清单</w:t>
      </w:r>
    </w:p>
    <w:p w14:paraId="7FC8A3E9">
      <w:pPr>
        <w:pStyle w:val="6"/>
        <w:ind w:left="0" w:leftChars="0" w:firstLine="0" w:firstLineChars="0"/>
        <w:rPr>
          <w:rFonts w:hint="eastAsia" w:eastAsiaTheme="minorEastAsia"/>
          <w:sz w:val="21"/>
          <w:szCs w:val="21"/>
          <w:lang w:eastAsia="zh-CN"/>
        </w:rPr>
      </w:pPr>
      <w:r>
        <w:rPr>
          <w:rFonts w:hint="eastAsia" w:ascii="宋体" w:hAnsi="宋体"/>
          <w:b/>
          <w:sz w:val="21"/>
          <w:szCs w:val="21"/>
          <w:lang w:eastAsia="zh-CN"/>
        </w:rPr>
        <w:t>项目名称：</w:t>
      </w:r>
    </w:p>
    <w:p w14:paraId="3D71B0FD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258D9EC2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（此处附报价清单）</w:t>
      </w:r>
    </w:p>
    <w:p w14:paraId="25FA9183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6B372C5A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7A58A128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28409B2F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49E1DF61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</w:p>
    <w:p w14:paraId="5A048E83"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b/>
          <w:szCs w:val="21"/>
        </w:rPr>
        <w:t>总价：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  <w:r>
        <w:rPr>
          <w:rFonts w:hint="eastAsia" w:ascii="宋体" w:hAnsi="宋体"/>
          <w:szCs w:val="21"/>
        </w:rPr>
        <w:t>元</w:t>
      </w:r>
    </w:p>
    <w:p w14:paraId="1CA65E13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报价人（盖章）：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 w14:paraId="477B4FA7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</w:t>
      </w:r>
    </w:p>
    <w:p w14:paraId="08FABAF9">
      <w:pPr>
        <w:spacing w:line="360" w:lineRule="auto"/>
        <w:jc w:val="left"/>
        <w:rPr>
          <w:rFonts w:hint="eastAsia"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单位地址：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867DD2B">
      <w:pPr>
        <w:spacing w:line="360" w:lineRule="auto"/>
        <w:jc w:val="left"/>
        <w:rPr>
          <w:rFonts w:hint="eastAsia" w:ascii="宋体" w:hAnsi="宋体" w:cs="Arial"/>
          <w:szCs w:val="21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</w:t>
      </w:r>
    </w:p>
    <w:p w14:paraId="170425C5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C0B5D0C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772C4FE7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5E3E3B1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E256398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A7F264B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50E32224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1954336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509ADEB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4E83262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42E0E38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00FCA8D">
      <w:pPr>
        <w:spacing w:line="360" w:lineRule="auto"/>
        <w:jc w:val="left"/>
        <w:rPr>
          <w:rFonts w:hint="eastAsia" w:ascii="仿宋" w:hAnsi="仿宋" w:eastAsia="仿宋" w:cs="仿宋"/>
          <w:b/>
          <w:sz w:val="36"/>
          <w:szCs w:val="36"/>
          <w:highlight w:val="yellow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4：</w:t>
      </w:r>
    </w:p>
    <w:p w14:paraId="305A46BE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highlight w:val="none"/>
        </w:rPr>
        <w:t>廉政</w:t>
      </w:r>
      <w:r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  <w:t>承诺书</w:t>
      </w:r>
    </w:p>
    <w:p w14:paraId="0B433124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</w:p>
    <w:p w14:paraId="4210F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天津市华水自来水建设有限公司</w:t>
      </w:r>
    </w:p>
    <w:p w14:paraId="2EEE8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公司</w:t>
      </w:r>
    </w:p>
    <w:p w14:paraId="57D4E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我方根据已收到的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（项目名称）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文件，为加强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廉政建设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经研究决定就以下内容分别做出承诺：</w:t>
      </w:r>
    </w:p>
    <w:p w14:paraId="73B39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应严格遵守国家关于招标采购的有关法律、法规，相关政策，以及廉政建设的各项规定。</w:t>
      </w:r>
    </w:p>
    <w:p w14:paraId="66137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严格执行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采购合同文件，自觉按合同办事。</w:t>
      </w:r>
    </w:p>
    <w:p w14:paraId="597C4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各项活动必须坚持公开、公平、公正、诚信、透明的原则（除法律法规另有规定者外），不得为获取不正当的利益，损害国家、集体和对方利益，不得违反招标采购管理的规章制度。</w:t>
      </w:r>
    </w:p>
    <w:p w14:paraId="31034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发现对方在业务活动中有违规、违纪、违法行为的，应及时提醒对方，情节严重的，应向其上级主管部门或纪检监察、司法等有关机关举报。</w:t>
      </w:r>
    </w:p>
    <w:p w14:paraId="3BC00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应与发包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保持正常的业务交往，按照有关法律法规和程序开展业务工作，严格执行招标采购的有关方针、政策，执行工程建设强制性标准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35B61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不得以任何理由向发包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及其工作人员赠送礼金、有价证券、贵重物品及回扣、好处费、感谢费等。</w:t>
      </w:r>
    </w:p>
    <w:p w14:paraId="1706F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和相关单位报销应由对方或个人支付的费用。</w:t>
      </w:r>
    </w:p>
    <w:p w14:paraId="53D55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不得接受或暗示为发包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、相关单位或个人装修住房、婚丧嫁娶、配偶子女的工作安排以及出国（境）、旅游等提供方便。</w:t>
      </w:r>
    </w:p>
    <w:p w14:paraId="39E2F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、相关单位或个人组织有可能影响公正执行公务的宴请、健身、娱乐等活动。</w:t>
      </w:r>
    </w:p>
    <w:p w14:paraId="70DD116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10、禁止报价方间串通投标，影响公平竞争，损害发包方或者其他报价方的合法权益。</w:t>
      </w:r>
    </w:p>
    <w:p w14:paraId="14569C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报价方应公平竞争，维护市场秩序。报价方间的下列行为应受禁止：</w:t>
      </w:r>
    </w:p>
    <w:p w14:paraId="4351908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（1）报价方之间协商投标报价等报价文件的实质性内容；</w:t>
      </w:r>
    </w:p>
    <w:p w14:paraId="3A4C3C8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（2）报价方之间约定中标人；</w:t>
      </w:r>
    </w:p>
    <w:p w14:paraId="14FA400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（3）报价方之间约定部分报价方放弃报价或者中标；</w:t>
      </w:r>
    </w:p>
    <w:p w14:paraId="0826B5C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（4）属于同一集团、协会、商会等组织成员的报价方按照该组织要求协同投标；</w:t>
      </w:r>
    </w:p>
    <w:p w14:paraId="56945D9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（5）报价方之间为谋取中标或者排斥特定报价方而采取的其他联合行动；</w:t>
      </w:r>
    </w:p>
    <w:p w14:paraId="189A56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（6）不同报价方的报价文件由同一单位或者个人编制；</w:t>
      </w:r>
    </w:p>
    <w:p w14:paraId="58A8A58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（7）不同报价方委托同一单位或者个人办理投标事宜；</w:t>
      </w:r>
    </w:p>
    <w:p w14:paraId="765C232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（8）不同报价方的报价文件载明的项目管理成员为同一人；</w:t>
      </w:r>
    </w:p>
    <w:p w14:paraId="4B40A91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（9）不同报价方的报价文件异常一致或者报价呈规律性差异；</w:t>
      </w:r>
    </w:p>
    <w:p w14:paraId="7D75C9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（10）不同报价方的报价文件相互混装；</w:t>
      </w:r>
    </w:p>
    <w:p w14:paraId="30E5B9B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（11）不同报价方的报价保证金从同一单位或者个人的账户转出。</w:t>
      </w:r>
    </w:p>
    <w:p w14:paraId="5ADA9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 w14:paraId="07B1F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人：（公章）</w:t>
      </w:r>
    </w:p>
    <w:p w14:paraId="73BE9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5280" w:hanging="5280" w:hangingChars="165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法定地址：</w:t>
      </w:r>
    </w:p>
    <w:p w14:paraId="74EDD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法定代表人或其</w:t>
      </w:r>
    </w:p>
    <w:p w14:paraId="6C976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委托代理人：（签字）</w:t>
      </w:r>
    </w:p>
    <w:p w14:paraId="75AF14CD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09D5"/>
    <w:rsid w:val="027C23CB"/>
    <w:rsid w:val="060A7E98"/>
    <w:rsid w:val="17C821E7"/>
    <w:rsid w:val="1B9C2560"/>
    <w:rsid w:val="1CCB354F"/>
    <w:rsid w:val="1F4800E9"/>
    <w:rsid w:val="21270366"/>
    <w:rsid w:val="22F015DA"/>
    <w:rsid w:val="28AD5878"/>
    <w:rsid w:val="28F20B4F"/>
    <w:rsid w:val="29590C9E"/>
    <w:rsid w:val="2E644021"/>
    <w:rsid w:val="2EEF4086"/>
    <w:rsid w:val="381C0D78"/>
    <w:rsid w:val="3D6C2B1D"/>
    <w:rsid w:val="45B834E0"/>
    <w:rsid w:val="47DF7817"/>
    <w:rsid w:val="5B757024"/>
    <w:rsid w:val="5E304F84"/>
    <w:rsid w:val="5EFB1814"/>
    <w:rsid w:val="623F25B5"/>
    <w:rsid w:val="648E327A"/>
    <w:rsid w:val="68EC2674"/>
    <w:rsid w:val="6B1A494C"/>
    <w:rsid w:val="6F216AC5"/>
    <w:rsid w:val="70E809D5"/>
    <w:rsid w:val="71311B08"/>
    <w:rsid w:val="742100F6"/>
    <w:rsid w:val="750C18A9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格式"/>
    <w:basedOn w:val="1"/>
    <w:qFormat/>
    <w:uiPriority w:val="0"/>
    <w:pPr>
      <w:adjustRightInd w:val="0"/>
      <w:snapToGrid w:val="0"/>
      <w:spacing w:line="400" w:lineRule="atLeast"/>
      <w:ind w:firstLine="482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2396</Words>
  <Characters>2554</Characters>
  <Lines>0</Lines>
  <Paragraphs>0</Paragraphs>
  <TotalTime>0</TotalTime>
  <ScaleCrop>false</ScaleCrop>
  <LinksUpToDate>false</LinksUpToDate>
  <CharactersWithSpaces>3212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2025-04-13T07:12:00Z</dcterms:created>
  <dc:creator>赵伟</dc:creator>
  <cp:lastModifiedBy>15022</cp:lastModifiedBy>
  <dcterms:modified xsi:type="dcterms:W3CDTF">2025-05-12T05:51:45Z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FFF56234D18C4C6E82B344861F2E86F4_11</vt:lpwstr>
  </property>
  <property fmtid="{D5CDD505-2E9C-101B-9397-08002B2CF9AE}" pid="4" name="KSOTemplateDocerSaveRecord">
    <vt:lpwstr>eyJoZGlkIjoiOWVhMTI5NDc0ZjVkNzA5ZTM1MWNiYzJkNGJmMDg4ZmYifQ==</vt:lpwstr>
  </property>
</Properties>
</file>