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微软雅黑" w:hAnsi="微软雅黑" w:eastAsia="微软雅黑"/>
          <w:szCs w:val="28"/>
        </w:rPr>
      </w:pPr>
      <w:r>
        <w:rPr>
          <w:rFonts w:hint="eastAsia" w:ascii="微软雅黑" w:hAnsi="微软雅黑" w:eastAsia="微软雅黑"/>
          <w:szCs w:val="28"/>
          <w:shd w:val="clear" w:color="auto" w:fill="FFFFFF"/>
        </w:rPr>
        <w:t>津滨水厂一期土建一标段工程路面翻修工程询价公告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 xml:space="preserve">招标单位：天津市管道工程集团有限公司      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二、项目名称：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shd w:val="clear" w:color="auto" w:fill="FFFFFF"/>
        </w:rPr>
        <w:t>津滨水厂</w:t>
      </w:r>
      <w:r>
        <w:rPr>
          <w:rFonts w:hint="eastAsia" w:ascii="微软雅黑" w:hAnsi="微软雅黑" w:eastAsia="微软雅黑" w:cs="宋体"/>
          <w:sz w:val="28"/>
          <w:szCs w:val="28"/>
          <w:shd w:val="clear" w:color="auto" w:fill="FFFFFF"/>
        </w:rPr>
        <w:t>一期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shd w:val="clear" w:color="auto" w:fill="FFFFFF"/>
        </w:rPr>
        <w:t>土建一标段工程厂区路面翻修工程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三、项目地点：天津市东丽区城上村</w:t>
      </w:r>
    </w:p>
    <w:p>
      <w:pPr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四、项目概况：</w:t>
      </w:r>
    </w:p>
    <w:p>
      <w:pPr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本项目建设内容为：</w:t>
      </w:r>
    </w:p>
    <w:p>
      <w:pPr>
        <w:ind w:firstLine="560" w:firstLineChars="200"/>
        <w:rPr>
          <w:rFonts w:hint="eastAsia" w:ascii="微软雅黑" w:hAnsi="微软雅黑" w:eastAsia="微软雅黑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仿宋"/>
          <w:sz w:val="28"/>
          <w:szCs w:val="28"/>
          <w:shd w:val="clear" w:color="auto" w:fill="FFFFFF"/>
          <w:lang w:val="en-US" w:eastAsia="zh-CN"/>
        </w:rPr>
        <w:t>津滨水厂老</w:t>
      </w:r>
      <w:r>
        <w:rPr>
          <w:rFonts w:hint="eastAsia" w:ascii="微软雅黑" w:hAnsi="微软雅黑" w:eastAsia="微软雅黑" w:cs="仿宋"/>
          <w:sz w:val="28"/>
          <w:szCs w:val="28"/>
          <w:shd w:val="clear" w:color="auto" w:fill="FFFFFF"/>
        </w:rPr>
        <w:t>厂区路面翻修，</w:t>
      </w:r>
      <w:r>
        <w:rPr>
          <w:rFonts w:hint="eastAsia" w:ascii="微软雅黑" w:hAnsi="微软雅黑" w:eastAsia="微软雅黑" w:cs="仿宋"/>
          <w:sz w:val="28"/>
          <w:szCs w:val="28"/>
          <w:shd w:val="clear" w:color="auto" w:fill="FFFFFF"/>
          <w:lang w:val="en-US" w:eastAsia="zh-CN"/>
        </w:rPr>
        <w:t>破损路面约4100平米，部分路面塌陷约617平米，更换、新装道路两侧的部分测石，新装部分缘石及雨水井、污水井、收水井加固、提升等相关工作内容，</w:t>
      </w:r>
      <w:r>
        <w:rPr>
          <w:rFonts w:hint="eastAsia" w:ascii="微软雅黑" w:hAnsi="微软雅黑" w:eastAsia="微软雅黑"/>
          <w:sz w:val="28"/>
          <w:szCs w:val="28"/>
        </w:rPr>
        <w:t>具体施工内容详见工程量附表清单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。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五、工期要求：</w:t>
      </w:r>
      <w:r>
        <w:rPr>
          <w:rFonts w:hint="eastAsia" w:ascii="微软雅黑" w:hAnsi="微软雅黑" w:eastAsia="微软雅黑"/>
          <w:sz w:val="28"/>
          <w:szCs w:val="28"/>
        </w:rPr>
        <w:t>预计进场时间为2023年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8月11</w:t>
      </w:r>
      <w:r>
        <w:rPr>
          <w:rFonts w:hint="eastAsia" w:ascii="微软雅黑" w:hAnsi="微软雅黑" w:eastAsia="微软雅黑"/>
          <w:sz w:val="28"/>
          <w:szCs w:val="28"/>
        </w:rPr>
        <w:t>日，具体时间</w:t>
      </w: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根据</w:t>
      </w:r>
      <w:r>
        <w:rPr>
          <w:rFonts w:hint="eastAsia" w:ascii="微软雅黑" w:hAnsi="微软雅黑" w:eastAsia="微软雅黑"/>
          <w:sz w:val="28"/>
          <w:szCs w:val="28"/>
        </w:rPr>
        <w:t>现场施工条件，</w:t>
      </w: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招标单位通知</w:t>
      </w:r>
      <w:r>
        <w:rPr>
          <w:rFonts w:hint="eastAsia" w:ascii="微软雅黑" w:hAnsi="微软雅黑" w:eastAsia="微软雅黑"/>
          <w:sz w:val="28"/>
          <w:szCs w:val="28"/>
        </w:rPr>
        <w:t>进场施工，工期自进场后</w:t>
      </w:r>
      <w:r>
        <w:rPr>
          <w:rFonts w:hint="eastAsia" w:ascii="微软雅黑" w:hAnsi="微软雅黑" w:eastAsia="微软雅黑"/>
          <w:color w:val="FF0000"/>
          <w:sz w:val="28"/>
          <w:szCs w:val="28"/>
          <w:lang w:val="en-US" w:eastAsia="zh-CN"/>
        </w:rPr>
        <w:t>28</w:t>
      </w:r>
      <w:r>
        <w:rPr>
          <w:rFonts w:hint="eastAsia" w:ascii="微软雅黑" w:hAnsi="微软雅黑" w:eastAsia="微软雅黑"/>
          <w:sz w:val="28"/>
          <w:szCs w:val="28"/>
        </w:rPr>
        <w:t>天。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微软雅黑" w:hAnsi="微软雅黑" w:eastAsia="微软雅黑" w:cs="宋体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六、技术要求：按照国家相关规范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执行</w:t>
      </w:r>
    </w:p>
    <w:p>
      <w:pPr>
        <w:spacing w:line="220" w:lineRule="atLeast"/>
        <w:rPr>
          <w:rFonts w:ascii="微软雅黑" w:hAnsi="微软雅黑" w:eastAsia="微软雅黑" w:cs="宋体"/>
          <w:color w:val="FF0000"/>
          <w:sz w:val="28"/>
          <w:szCs w:val="28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七、工程款支付：</w:t>
      </w:r>
      <w:r>
        <w:rPr>
          <w:rFonts w:hint="eastAsia" w:ascii="微软雅黑" w:hAnsi="微软雅黑" w:eastAsia="微软雅黑" w:cs="宋体"/>
          <w:sz w:val="28"/>
          <w:szCs w:val="28"/>
          <w:lang w:val="en-US" w:eastAsia="zh-CN"/>
        </w:rPr>
        <w:t>本工程采用固定单价形式，工程款</w:t>
      </w:r>
      <w:r>
        <w:rPr>
          <w:rFonts w:hint="eastAsia" w:ascii="微软雅黑" w:hAnsi="微软雅黑" w:eastAsia="微软雅黑" w:cs="宋体"/>
          <w:color w:val="FF0000"/>
          <w:sz w:val="28"/>
          <w:szCs w:val="28"/>
        </w:rPr>
        <w:t>按照甲、乙双方确认施工工程量进行</w:t>
      </w:r>
      <w:r>
        <w:rPr>
          <w:rFonts w:hint="eastAsia" w:ascii="微软雅黑" w:hAnsi="微软雅黑" w:eastAsia="微软雅黑" w:cs="宋体"/>
          <w:color w:val="FF0000"/>
          <w:sz w:val="28"/>
          <w:szCs w:val="28"/>
          <w:lang w:val="en-US" w:eastAsia="zh-CN"/>
        </w:rPr>
        <w:t>据实</w:t>
      </w:r>
      <w:r>
        <w:rPr>
          <w:rFonts w:hint="eastAsia" w:ascii="微软雅黑" w:hAnsi="微软雅黑" w:eastAsia="微软雅黑" w:cs="宋体"/>
          <w:color w:val="FF0000"/>
          <w:sz w:val="28"/>
          <w:szCs w:val="28"/>
        </w:rPr>
        <w:t>结算，待</w:t>
      </w:r>
      <w:r>
        <w:rPr>
          <w:rFonts w:hint="eastAsia" w:ascii="微软雅黑" w:hAnsi="微软雅黑" w:eastAsia="微软雅黑" w:cs="Times New Roman"/>
          <w:color w:val="FF0000"/>
          <w:kern w:val="0"/>
          <w:sz w:val="28"/>
          <w:szCs w:val="28"/>
        </w:rPr>
        <w:t>整体工程完工</w:t>
      </w:r>
      <w:r>
        <w:rPr>
          <w:rFonts w:hint="eastAsia" w:ascii="微软雅黑" w:hAnsi="微软雅黑" w:eastAsia="微软雅黑" w:cs="Times New Roman"/>
          <w:color w:val="FF0000"/>
          <w:kern w:val="0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Times New Roman"/>
          <w:color w:val="FF0000"/>
          <w:kern w:val="0"/>
          <w:sz w:val="28"/>
          <w:szCs w:val="28"/>
        </w:rPr>
        <w:t>甲方、建设单位共同验收合格后，支付到</w:t>
      </w:r>
      <w:r>
        <w:rPr>
          <w:rFonts w:hint="eastAsia" w:ascii="微软雅黑" w:hAnsi="微软雅黑" w:eastAsia="微软雅黑" w:cs="Times New Roman"/>
          <w:color w:val="FF0000"/>
          <w:kern w:val="0"/>
          <w:sz w:val="28"/>
          <w:szCs w:val="28"/>
          <w:lang w:val="en-US" w:eastAsia="zh-CN"/>
        </w:rPr>
        <w:t>结算</w:t>
      </w:r>
      <w:r>
        <w:rPr>
          <w:rFonts w:hint="eastAsia" w:ascii="微软雅黑" w:hAnsi="微软雅黑" w:eastAsia="微软雅黑" w:cs="Times New Roman"/>
          <w:color w:val="FF0000"/>
          <w:kern w:val="0"/>
          <w:sz w:val="28"/>
          <w:szCs w:val="28"/>
        </w:rPr>
        <w:t>合同值95%，预留5%作为质量保证金，质保期壹年。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八、报价要求：所报金额含9%增值税专用发票。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九、投标单位资格：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1、有效期内的独立法人。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2、具有符合本工程承揽要求的</w:t>
      </w:r>
      <w:r>
        <w:rPr>
          <w:rFonts w:hint="eastAsia" w:ascii="微软雅黑" w:hAnsi="微软雅黑" w:eastAsia="微软雅黑" w:cs="仿宋"/>
          <w:color w:val="FF0000"/>
          <w:sz w:val="28"/>
          <w:szCs w:val="28"/>
          <w:shd w:val="clear" w:color="auto" w:fill="FFFFFF"/>
        </w:rPr>
        <w:t>公路施工工程总承包叁级</w:t>
      </w: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及以上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3、安全生产许可证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4、法人资格证明书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5、授权委托书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hint="default" w:ascii="微软雅黑" w:hAnsi="微软雅黑" w:eastAsia="微软雅黑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  <w:lang w:val="en-US" w:eastAsia="zh-CN"/>
        </w:rPr>
        <w:t>6、投标单位须为津水云采合格供应商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十、公告日期：2023年8月1日-2023年8月4日9：00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十一、投标人统一勘察现场时间：2023年8月2日上午9:00-11:00。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十二、评标方式：合理综合总价最低中标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十三、拦标价格：60万元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十四：</w:t>
      </w: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  <w:lang w:val="en-US" w:eastAsia="zh-CN"/>
        </w:rPr>
        <w:t>报价</w:t>
      </w: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截止时间：2023 年8月4日 9时 00  分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十五、招标单位联系人、联系方式：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招标单位联系人：刘菲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联系方式：13821930559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>地址：南开区密云一支路18号</w:t>
      </w:r>
    </w:p>
    <w:p>
      <w:pPr>
        <w:pStyle w:val="5"/>
        <w:widowControl/>
        <w:shd w:val="clear" w:color="auto" w:fill="FFFFFF"/>
        <w:spacing w:line="560" w:lineRule="exact"/>
        <w:rPr>
          <w:rFonts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  <w:t xml:space="preserve">                                           2023年8月1日</w:t>
      </w: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560" w:lineRule="exact"/>
        <w:rPr>
          <w:rFonts w:hint="eastAsia" w:ascii="微软雅黑" w:hAnsi="微软雅黑" w:eastAsia="微软雅黑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5"/>
        <w:widowControl/>
        <w:shd w:val="clear" w:color="auto" w:fill="FFFFFF"/>
        <w:spacing w:line="560" w:lineRule="exact"/>
        <w:rPr>
          <w:rFonts w:ascii="微软雅黑" w:hAnsi="微软雅黑" w:eastAsia="微软雅黑" w:cs="仿宋"/>
          <w:b/>
          <w:color w:val="333333"/>
          <w:sz w:val="32"/>
          <w:szCs w:val="28"/>
          <w:shd w:val="clear" w:color="auto" w:fill="FFFFFF"/>
        </w:rPr>
      </w:pPr>
      <w:r>
        <w:rPr>
          <w:rFonts w:hint="eastAsia" w:ascii="微软雅黑" w:hAnsi="微软雅黑" w:eastAsia="微软雅黑" w:cs="仿宋"/>
          <w:b/>
          <w:color w:val="333333"/>
          <w:sz w:val="32"/>
          <w:szCs w:val="28"/>
          <w:shd w:val="clear" w:color="auto" w:fill="FFFFFF"/>
        </w:rPr>
        <w:t>工程量附表清单：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1047"/>
        <w:gridCol w:w="15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项目名称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计量单位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工程量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7" w:type="dxa"/>
            <w:gridSpan w:val="3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  <w:lang w:val="en-US" w:eastAsia="zh-CN"/>
              </w:rPr>
              <w:t>道路破损部分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沥青混凝土铣刨（铣刨深度3cm，渣土外运）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4099.20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粘层油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4099.20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沥青混凝土面层（4cm厚AC-13）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4099.20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更换侧石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752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新建侧石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130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新建路缘石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雨水井长井加固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污水井长井加固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收水井长井加固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沥青混凝土铣刨（铣刨深度10cm，渣土外运）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439.00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沥青混凝土基层（6cm厚AC-20）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沥青混凝土基层（4cm厚AC-13）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透层油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粘层油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拆除旧路基础（厚度20cm）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道路基础换填拆房土（两步，共60cm厚）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52.08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道路基础平整，分布夯实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5%水泥稳定碎石共计18cm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87.84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土方倒运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97.60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7" w:type="dxa"/>
            <w:gridSpan w:val="3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  <w:lang w:val="en-US" w:eastAsia="zh-CN"/>
              </w:rPr>
              <w:t>路面塌陷部分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沥青混凝土基层（6cm厚AC-20）</w:t>
            </w:r>
          </w:p>
        </w:tc>
        <w:tc>
          <w:tcPr>
            <w:tcW w:w="1047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沥青混凝土基层（4cm厚AC-13）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透层油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粘层油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拆除旧路基础（厚度20cm）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道路基础平整，分布夯实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617.00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2步8%灰土共计36cm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222.12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2步5%水泥稳定碎石共计36cm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222.12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道路基础换填拆房土（两步，共60cm厚）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370.20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更换侧石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197.00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旧检查井拆除修复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1.00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旧收水井拆除修复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D300雨水管道修复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3.00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污水井长井加固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5.00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收水井长井加固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4.00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土方倒运</w:t>
            </w:r>
          </w:p>
        </w:tc>
        <w:tc>
          <w:tcPr>
            <w:tcW w:w="1047" w:type="dxa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m³</w:t>
            </w:r>
          </w:p>
        </w:tc>
        <w:tc>
          <w:tcPr>
            <w:tcW w:w="155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740.40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微软雅黑" w:hAnsi="微软雅黑" w:eastAsia="微软雅黑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592DC"/>
    <w:multiLevelType w:val="singleLevel"/>
    <w:tmpl w:val="B97592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A3MGYyYWE2ZWI0NzMxOTM3MDI3ZTk2Mjc5M2VhMTAifQ=="/>
  </w:docVars>
  <w:rsids>
    <w:rsidRoot w:val="00172A27"/>
    <w:rsid w:val="000D73E5"/>
    <w:rsid w:val="00157FF2"/>
    <w:rsid w:val="00172A27"/>
    <w:rsid w:val="00273474"/>
    <w:rsid w:val="00317DB5"/>
    <w:rsid w:val="00393FFF"/>
    <w:rsid w:val="003E711D"/>
    <w:rsid w:val="0040253F"/>
    <w:rsid w:val="00446D37"/>
    <w:rsid w:val="004B1B64"/>
    <w:rsid w:val="004B3359"/>
    <w:rsid w:val="00612806"/>
    <w:rsid w:val="006154BE"/>
    <w:rsid w:val="006F2571"/>
    <w:rsid w:val="006F7C6C"/>
    <w:rsid w:val="007152C9"/>
    <w:rsid w:val="007B3A31"/>
    <w:rsid w:val="0082474F"/>
    <w:rsid w:val="008966DF"/>
    <w:rsid w:val="008D259A"/>
    <w:rsid w:val="008D378B"/>
    <w:rsid w:val="008D6CB6"/>
    <w:rsid w:val="009424C6"/>
    <w:rsid w:val="00A237C9"/>
    <w:rsid w:val="00A41368"/>
    <w:rsid w:val="00A94046"/>
    <w:rsid w:val="00B513E9"/>
    <w:rsid w:val="00B766B3"/>
    <w:rsid w:val="00B81761"/>
    <w:rsid w:val="00C608B7"/>
    <w:rsid w:val="00C6787A"/>
    <w:rsid w:val="00D35074"/>
    <w:rsid w:val="00DE4842"/>
    <w:rsid w:val="00DE6035"/>
    <w:rsid w:val="00E62445"/>
    <w:rsid w:val="00E67E57"/>
    <w:rsid w:val="00EC0732"/>
    <w:rsid w:val="00EC7E5E"/>
    <w:rsid w:val="00EE140D"/>
    <w:rsid w:val="00F870F6"/>
    <w:rsid w:val="00FE64A7"/>
    <w:rsid w:val="03ED4D0B"/>
    <w:rsid w:val="0A8E2C16"/>
    <w:rsid w:val="0B8266D5"/>
    <w:rsid w:val="161D509F"/>
    <w:rsid w:val="1B830F69"/>
    <w:rsid w:val="1D1B1C1A"/>
    <w:rsid w:val="1DB80DFD"/>
    <w:rsid w:val="26E8053D"/>
    <w:rsid w:val="3DEC13C0"/>
    <w:rsid w:val="48B84635"/>
    <w:rsid w:val="4FA26CB2"/>
    <w:rsid w:val="50310069"/>
    <w:rsid w:val="52BE405A"/>
    <w:rsid w:val="530B225C"/>
    <w:rsid w:val="55853BC8"/>
    <w:rsid w:val="5C542DC9"/>
    <w:rsid w:val="62076AAD"/>
    <w:rsid w:val="65D27505"/>
    <w:rsid w:val="66AA6A41"/>
    <w:rsid w:val="6CF86304"/>
    <w:rsid w:val="71D94702"/>
    <w:rsid w:val="74317F14"/>
    <w:rsid w:val="79FF45FD"/>
    <w:rsid w:val="7D2E566B"/>
    <w:rsid w:val="7D4446B2"/>
    <w:rsid w:val="7E4A2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7"/>
    <w:uiPriority w:val="0"/>
    <w:pPr>
      <w:ind w:left="100" w:leftChars="2500"/>
    </w:pPr>
  </w:style>
  <w:style w:type="paragraph" w:styleId="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296FBE"/>
      <w:u w:val="none"/>
    </w:rPr>
  </w:style>
  <w:style w:type="character" w:styleId="12">
    <w:name w:val="HTML Definition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basedOn w:val="9"/>
    <w:qFormat/>
    <w:uiPriority w:val="0"/>
    <w:rPr>
      <w:color w:val="296FBE"/>
      <w:u w:val="none"/>
    </w:rPr>
  </w:style>
  <w:style w:type="character" w:styleId="15">
    <w:name w:val="HTML Code"/>
    <w:basedOn w:val="9"/>
    <w:qFormat/>
    <w:uiPriority w:val="0"/>
    <w:rPr>
      <w:rFonts w:ascii="微软雅黑" w:hAnsi="微软雅黑" w:eastAsia="微软雅黑" w:cs="微软雅黑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button"/>
    <w:basedOn w:val="9"/>
    <w:qFormat/>
    <w:uiPriority w:val="0"/>
  </w:style>
  <w:style w:type="character" w:customStyle="1" w:styleId="18">
    <w:name w:val="hilite6"/>
    <w:basedOn w:val="9"/>
    <w:qFormat/>
    <w:uiPriority w:val="0"/>
    <w:rPr>
      <w:color w:val="FFFFFF"/>
      <w:shd w:val="clear" w:color="auto" w:fill="666677"/>
    </w:rPr>
  </w:style>
  <w:style w:type="character" w:customStyle="1" w:styleId="19">
    <w:name w:val="active"/>
    <w:basedOn w:val="9"/>
    <w:qFormat/>
    <w:uiPriority w:val="0"/>
    <w:rPr>
      <w:color w:val="00FF00"/>
      <w:shd w:val="clear" w:color="auto" w:fill="111111"/>
    </w:rPr>
  </w:style>
  <w:style w:type="character" w:customStyle="1" w:styleId="20">
    <w:name w:val="ico1654"/>
    <w:basedOn w:val="9"/>
    <w:uiPriority w:val="0"/>
  </w:style>
  <w:style w:type="character" w:customStyle="1" w:styleId="21">
    <w:name w:val="ico1655"/>
    <w:basedOn w:val="9"/>
    <w:uiPriority w:val="0"/>
  </w:style>
  <w:style w:type="character" w:customStyle="1" w:styleId="22">
    <w:name w:val="cy"/>
    <w:basedOn w:val="9"/>
    <w:qFormat/>
    <w:uiPriority w:val="0"/>
  </w:style>
  <w:style w:type="character" w:customStyle="1" w:styleId="23">
    <w:name w:val="cdropright"/>
    <w:basedOn w:val="9"/>
    <w:qFormat/>
    <w:uiPriority w:val="0"/>
  </w:style>
  <w:style w:type="character" w:customStyle="1" w:styleId="24">
    <w:name w:val="drapbtn"/>
    <w:basedOn w:val="9"/>
    <w:uiPriority w:val="0"/>
  </w:style>
  <w:style w:type="character" w:customStyle="1" w:styleId="25">
    <w:name w:val="w32"/>
    <w:basedOn w:val="9"/>
    <w:uiPriority w:val="0"/>
  </w:style>
  <w:style w:type="character" w:customStyle="1" w:styleId="26">
    <w:name w:val="pagechatarealistclose_box"/>
    <w:basedOn w:val="9"/>
    <w:uiPriority w:val="0"/>
  </w:style>
  <w:style w:type="character" w:customStyle="1" w:styleId="27">
    <w:name w:val="pagechatarealistclose_box1"/>
    <w:basedOn w:val="9"/>
    <w:qFormat/>
    <w:uiPriority w:val="0"/>
  </w:style>
  <w:style w:type="character" w:customStyle="1" w:styleId="28">
    <w:name w:val="tmpztreemove_arrow"/>
    <w:basedOn w:val="9"/>
    <w:qFormat/>
    <w:uiPriority w:val="0"/>
  </w:style>
  <w:style w:type="character" w:customStyle="1" w:styleId="29">
    <w:name w:val="cdropleft"/>
    <w:basedOn w:val="9"/>
    <w:qFormat/>
    <w:uiPriority w:val="0"/>
  </w:style>
  <w:style w:type="character" w:customStyle="1" w:styleId="30">
    <w:name w:val="token-input-delete-token"/>
    <w:basedOn w:val="9"/>
    <w:qFormat/>
    <w:uiPriority w:val="0"/>
    <w:rPr>
      <w:color w:val="FFFFFF"/>
    </w:rPr>
  </w:style>
  <w:style w:type="paragraph" w:customStyle="1" w:styleId="31">
    <w:name w:val="Body text|1"/>
    <w:basedOn w:val="1"/>
    <w:link w:val="32"/>
    <w:unhideWhenUsed/>
    <w:qFormat/>
    <w:uiPriority w:val="0"/>
    <w:pPr>
      <w:ind w:firstLine="220"/>
    </w:pPr>
    <w:rPr>
      <w:rFonts w:hint="eastAsia" w:ascii="MingLiU" w:hAnsi="MingLiU" w:eastAsia="MingLiU"/>
      <w:sz w:val="22"/>
      <w:u w:val="single"/>
      <w:lang w:val="zh-TW" w:eastAsia="zh-TW"/>
    </w:rPr>
  </w:style>
  <w:style w:type="character" w:customStyle="1" w:styleId="32">
    <w:name w:val="Body text|1_"/>
    <w:basedOn w:val="9"/>
    <w:link w:val="31"/>
    <w:unhideWhenUsed/>
    <w:uiPriority w:val="0"/>
    <w:rPr>
      <w:rFonts w:hint="eastAsia" w:ascii="MingLiU" w:hAnsi="MingLiU" w:eastAsia="MingLiU"/>
      <w:sz w:val="22"/>
      <w:u w:val="single"/>
      <w:lang w:val="zh-TW" w:eastAsia="zh-TW"/>
    </w:rPr>
  </w:style>
  <w:style w:type="character" w:customStyle="1" w:styleId="33">
    <w:name w:val="页眉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xdrichtextbox"/>
    <w:basedOn w:val="9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36">
    <w:name w:val="标题 Char"/>
    <w:basedOn w:val="9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37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1024</Words>
  <Characters>1288</Characters>
  <Lines>10</Lines>
  <Paragraphs>2</Paragraphs>
  <TotalTime>458</TotalTime>
  <ScaleCrop>false</ScaleCrop>
  <LinksUpToDate>false</LinksUpToDate>
  <CharactersWithSpaces>1342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WPS_1676978917</cp:lastModifiedBy>
  <dcterms:modified xsi:type="dcterms:W3CDTF">2023-08-01T05:27:55Z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C9FC1F122068448AA93D74B25CBB191D</vt:lpwstr>
  </property>
</Properties>
</file>