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C4226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天津市华水自来水建设有限公司</w:t>
      </w:r>
    </w:p>
    <w:p w14:paraId="70E23E9D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津滨保(挂)2021-20号s地块自来水管道工程</w:t>
      </w:r>
    </w:p>
    <w:p w14:paraId="78B6B8D4">
      <w:pPr>
        <w:jc w:val="center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单一来源邀请函</w:t>
      </w:r>
    </w:p>
    <w:p w14:paraId="7CDE7825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t>项目需求及概况：</w:t>
      </w:r>
    </w:p>
    <w:p w14:paraId="076A4468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需求概况</w:t>
      </w:r>
    </w:p>
    <w:p w14:paraId="0E916535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1.1：本次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范围为天津市华水自来水建设有限公司津滨保(挂)2021-20号s地块自来水管道工程。</w:t>
      </w:r>
    </w:p>
    <w:p w14:paraId="5D84962E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  <w:t>具体内容为津滨保(挂)2021-20号s地块自来水管道工程进行</w:t>
      </w:r>
      <w:r>
        <w:rPr>
          <w:rFonts w:hint="eastAsia" w:asciiTheme="minorEastAsia" w:hAnsiTheme="minorEastAsia" w:cstheme="minorEastAsia"/>
          <w:color w:val="auto"/>
          <w:vertAlign w:val="baseline"/>
          <w:lang w:val="en-US" w:eastAsia="zh-CN"/>
        </w:rPr>
        <w:t>单一来源采购（具体详见工程量清单）。</w:t>
      </w:r>
    </w:p>
    <w:p w14:paraId="223D895B">
      <w:pPr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工程量清单</w:t>
      </w:r>
      <w:r>
        <w:rPr>
          <w:rFonts w:hint="eastAsia"/>
          <w:sz w:val="21"/>
          <w:szCs w:val="21"/>
        </w:rPr>
        <w:t>一览表 </w:t>
      </w:r>
    </w:p>
    <w:tbl>
      <w:tblPr>
        <w:tblW w:w="63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242"/>
        <w:gridCol w:w="1083"/>
        <w:gridCol w:w="1316"/>
      </w:tblGrid>
      <w:tr w14:paraId="76B4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5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2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工程项目名称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60C8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D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D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履带式单斗挖掘机/1m3液压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6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台班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C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0CFF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3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7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汽车式起重机/20t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4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台班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C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</w:tbl>
    <w:p w14:paraId="588F6100">
      <w:pPr>
        <w:numPr>
          <w:ilvl w:val="0"/>
          <w:numId w:val="0"/>
        </w:numPr>
        <w:rPr>
          <w:rFonts w:hint="eastAsia" w:ascii="宋体" w:hAnsi="宋体" w:eastAsiaTheme="minorEastAsia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二、</w:t>
      </w:r>
      <w:r>
        <w:rPr>
          <w:rFonts w:ascii="宋体" w:hAnsi="宋体"/>
          <w:b/>
          <w:bCs/>
          <w:sz w:val="24"/>
          <w:szCs w:val="24"/>
        </w:rPr>
        <w:t>采用单一来源采购方式原因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</w:p>
    <w:p w14:paraId="5BBE8C1F">
      <w:pPr>
        <w:pStyle w:val="8"/>
        <w:spacing w:line="240" w:lineRule="auto"/>
        <w:ind w:left="0" w:leftChars="0" w:firstLine="0" w:firstLineChars="0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ascii="宋体" w:hAnsi="宋体"/>
          <w:sz w:val="21"/>
          <w:szCs w:val="21"/>
        </w:rPr>
        <w:t>根据天津市管道工程集团有限公司</w:t>
      </w:r>
      <w:r>
        <w:rPr>
          <w:rFonts w:hint="eastAsia" w:ascii="宋体" w:hAnsi="宋体"/>
          <w:sz w:val="21"/>
          <w:szCs w:val="21"/>
          <w:lang w:val="en-US" w:eastAsia="zh-CN"/>
        </w:rPr>
        <w:t>总承包项目分包、采购管理办法：单一来源适用于必须保证原有采购项目一致性或者服务配套的要求，需要继续从原供应商处添购。</w:t>
      </w:r>
    </w:p>
    <w:p w14:paraId="7C772BF4">
      <w:pPr>
        <w:pStyle w:val="8"/>
        <w:spacing w:line="240" w:lineRule="auto"/>
        <w:ind w:left="0" w:leftChars="0" w:firstLine="0" w:firstLineChars="0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拟选定供应商信息：</w:t>
      </w:r>
    </w:p>
    <w:p w14:paraId="5E214298">
      <w:pPr>
        <w:pStyle w:val="8"/>
        <w:spacing w:line="240" w:lineRule="auto"/>
        <w:ind w:left="0" w:leftChars="0" w:firstLine="0" w:firstLineChars="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供应商名称：天津紫萍机械设备租赁有限公司</w:t>
      </w:r>
    </w:p>
    <w:p w14:paraId="57821194">
      <w:pPr>
        <w:pStyle w:val="8"/>
        <w:spacing w:line="240" w:lineRule="auto"/>
        <w:ind w:left="0" w:leftChars="0" w:firstLine="0" w:firstLineChars="0"/>
        <w:rPr>
          <w:rFonts w:hint="default" w:ascii="宋体" w:hAnsi="宋体" w:eastAsiaTheme="minorEastAsia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供应商地址：天津市蓟州区出头岭镇招商服务中心B区308室</w:t>
      </w:r>
    </w:p>
    <w:p w14:paraId="551FEE2F">
      <w:pPr>
        <w:numPr>
          <w:ilvl w:val="0"/>
          <w:numId w:val="0"/>
        </w:numPr>
        <w:ind w:left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t>报价人资质要求：</w:t>
      </w:r>
    </w:p>
    <w:p w14:paraId="68F5E5D6">
      <w:pPr>
        <w:numPr>
          <w:ilvl w:val="0"/>
          <w:numId w:val="3"/>
        </w:numPr>
        <w:ind w:leftChars="0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基本资质要求</w:t>
      </w:r>
    </w:p>
    <w:p w14:paraId="14980186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1.1：应具有在中华人民共和国境内注册的具有独立法人资格的营业执照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在有效期内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且营业执照经营范围包含机械设备租赁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，具有良好的商业信誉；</w:t>
      </w:r>
    </w:p>
    <w:p w14:paraId="55D0B8E7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1.2：报价人应为水务集团合格供应商（“津水云采”平台注册审核通过并购买CA证书且为激活状态的供应商）（合格供应商注册网址：http://www.jinshuiyuncai.com/）</w:t>
      </w:r>
    </w:p>
    <w:p w14:paraId="0CACEAD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1.3：未被列入“信用中国”网站(www.creditchina.gov.cn)等渠道查询信用记录失信被执行人、重大税收违法案件当事人名单、政府采购严重违法失信行为记录名单。</w:t>
      </w:r>
    </w:p>
    <w:p w14:paraId="145F610B">
      <w:pPr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其他资质要求</w:t>
      </w:r>
    </w:p>
    <w:p w14:paraId="5F9AD3E1">
      <w:pPr>
        <w:jc w:val="both"/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2.1：具有营业执照等资信证明文件，具有良好的商业信誉，</w:t>
      </w:r>
      <w:r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  <w:t>开户许可证或基本存款账户信息</w:t>
      </w:r>
      <w:r>
        <w:rPr>
          <w:rFonts w:hint="eastAsia" w:asciiTheme="minorEastAsia" w:hAnsiTheme="minorEastAsia" w:cstheme="minorEastAsia"/>
          <w:color w:val="auto"/>
          <w:vertAlign w:val="baseline"/>
          <w:lang w:val="en-US" w:eastAsia="zh-CN"/>
        </w:rPr>
        <w:t>。</w:t>
      </w:r>
    </w:p>
    <w:p w14:paraId="7683E8FF">
      <w:pPr>
        <w:numPr>
          <w:ilvl w:val="0"/>
          <w:numId w:val="4"/>
        </w:numPr>
        <w:ind w:left="0" w:leftChars="0" w:firstLine="0" w:firstLineChars="0"/>
        <w:rPr>
          <w:rFonts w:hint="eastAsia" w:asciiTheme="minorEastAsia" w:hAnsi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  <w:t>公告发布时间：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20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时至202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日10时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（北京时间）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。</w:t>
      </w:r>
    </w:p>
    <w:p w14:paraId="7CB95128"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  <w:t>六、文件获取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t>方式：</w:t>
      </w:r>
    </w:p>
    <w:p w14:paraId="07F211A1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1、线上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领取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方式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：供应商请在文件领取时间内自行登录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津水云采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进行报价文件的下载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。（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津水云采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网址：http://www.jinshuiyuncai.com/）</w:t>
      </w:r>
    </w:p>
    <w:p w14:paraId="4A9C0727"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领取时间：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时至202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日10时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（北京时间）；</w:t>
      </w:r>
    </w:p>
    <w:p w14:paraId="21A98EA9">
      <w:pPr>
        <w:numPr>
          <w:ilvl w:val="0"/>
          <w:numId w:val="0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vertAlign w:val="baseline"/>
          <w:lang w:val="en-US" w:eastAsia="zh-CN" w:bidi="ar-SA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vertAlign w:val="baseline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t>项目控制价：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vertAlign w:val="baseline"/>
          <w:lang w:val="en-US" w:eastAsia="zh-CN"/>
        </w:rPr>
        <w:t>21800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元（含税价）。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 </w:t>
      </w:r>
    </w:p>
    <w:p w14:paraId="5BAEF8FD">
      <w:pPr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声明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对于可能影响履约的异常低价，供应商应进行澄清，对于不能出具报价合理性说明或保证履约承诺的，采购单位有权否决供应商报价。</w:t>
      </w:r>
    </w:p>
    <w:p w14:paraId="2E9FFF43">
      <w:pPr>
        <w:numPr>
          <w:ilvl w:val="0"/>
          <w:numId w:val="5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4"/>
          <w:szCs w:val="24"/>
          <w:lang w:val="en-US" w:eastAsia="zh-CN"/>
        </w:rPr>
        <w:t>付款方式：</w:t>
      </w:r>
      <w:r>
        <w:rPr>
          <w:rFonts w:hint="eastAsia"/>
          <w:b w:val="0"/>
          <w:bCs/>
          <w:sz w:val="21"/>
          <w:szCs w:val="21"/>
          <w:lang w:val="en-US" w:eastAsia="zh-CN"/>
        </w:rPr>
        <w:t>按照每个月实际使用的机械台班计量,按照计量的机械费付至100%</w:t>
      </w:r>
    </w:p>
    <w:p w14:paraId="1C885A1D">
      <w:pPr>
        <w:numPr>
          <w:ilvl w:val="0"/>
          <w:numId w:val="5"/>
        </w:numPr>
        <w:rPr>
          <w:rFonts w:hint="eastAsia"/>
          <w:b/>
          <w:bCs w:val="0"/>
          <w:sz w:val="24"/>
          <w:szCs w:val="24"/>
          <w:lang w:val="en-US" w:eastAsia="zh-CN"/>
        </w:rPr>
      </w:pPr>
      <w:r>
        <w:rPr>
          <w:rFonts w:hint="eastAsia"/>
          <w:b/>
          <w:bCs w:val="0"/>
          <w:sz w:val="24"/>
          <w:szCs w:val="24"/>
          <w:lang w:val="en-US" w:eastAsia="zh-CN"/>
        </w:rPr>
        <w:t>九、时间要求：</w:t>
      </w:r>
    </w:p>
    <w:p w14:paraId="6E242C19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1、报价起止时间：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时至202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日10时</w:t>
      </w: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（北京时间）；</w:t>
      </w:r>
    </w:p>
    <w:p w14:paraId="60E66B6B">
      <w:pPr>
        <w:bidi w:val="0"/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2、开标时间</w:t>
      </w: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202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00B0F0"/>
          <w:vertAlign w:val="baseline"/>
          <w:lang w:val="en-US" w:eastAsia="zh-CN"/>
        </w:rPr>
        <w:t>日10时</w:t>
      </w:r>
      <w:r>
        <w:rPr>
          <w:rFonts w:hint="eastAsia" w:asciiTheme="minorEastAsia" w:hAnsiTheme="minorEastAsia" w:cstheme="minorEastAsia"/>
          <w:color w:val="00B0F0"/>
          <w:vertAlign w:val="baseline"/>
          <w:lang w:val="en-US" w:eastAsia="zh-CN"/>
        </w:rPr>
        <w:t>（北京时间）</w:t>
      </w:r>
    </w:p>
    <w:p w14:paraId="78DF2C51">
      <w:pPr>
        <w:bidi w:val="0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vertAlign w:val="baseline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vertAlign w:val="baseline"/>
          <w:lang w:val="en-US" w:eastAsia="zh-CN"/>
        </w:rPr>
        <w:t>、报价方式：</w:t>
      </w:r>
    </w:p>
    <w:p w14:paraId="3EF24A0E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1、线上报价方式</w:t>
      </w:r>
      <w:r>
        <w:rPr>
          <w:rFonts w:hint="eastAsia" w:asciiTheme="minorEastAsia" w:hAnsiTheme="minorEastAsia" w:cstheme="minorEastAsia"/>
          <w:vertAlign w:val="baseline"/>
          <w:lang w:val="en-US" w:eastAsia="zh-CN"/>
        </w:rPr>
        <w:t>：</w:t>
      </w: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本次单一来源采购项目采用线下开标的方式，报价人</w:t>
      </w:r>
      <w:r>
        <w:rPr>
          <w:rFonts w:hint="eastAsia" w:asciiTheme="minorEastAsia" w:hAnsiTheme="minorEastAsia" w:eastAsiaTheme="minorEastAsia" w:cstheme="minorEastAsia"/>
          <w:color w:val="FF0000"/>
          <w:vertAlign w:val="baseline"/>
          <w:lang w:val="en-US" w:eastAsia="zh-CN"/>
        </w:rPr>
        <w:t>按照要求准备报价文件并加盖公章法人章，于报价截止日期前将材料的扫描件发布到津水云采投标平台</w:t>
      </w: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，并</w:t>
      </w:r>
      <w:r>
        <w:rPr>
          <w:rFonts w:hint="eastAsia" w:asciiTheme="minorEastAsia" w:hAnsiTheme="minorEastAsia" w:eastAsiaTheme="minorEastAsia" w:cstheme="minorEastAsia"/>
          <w:color w:val="FF0000"/>
          <w:vertAlign w:val="baseline"/>
          <w:lang w:val="en-US" w:eastAsia="zh-CN"/>
        </w:rPr>
        <w:t>由报价单位法人（负责人）或委托代理人将</w:t>
      </w: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密封情况良好的纸质版</w:t>
      </w:r>
      <w:r>
        <w:rPr>
          <w:rFonts w:hint="eastAsia" w:asciiTheme="minorEastAsia" w:hAnsiTheme="minorEastAsia" w:eastAsiaTheme="minorEastAsia" w:cstheme="minorEastAsia"/>
          <w:color w:val="FF0000"/>
          <w:vertAlign w:val="baseline"/>
          <w:lang w:val="en-US" w:eastAsia="zh-CN"/>
        </w:rPr>
        <w:t>报价</w:t>
      </w: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FF0000"/>
          <w:vertAlign w:val="baseline"/>
          <w:lang w:val="en-US" w:eastAsia="zh-CN"/>
        </w:rPr>
        <w:t>盖章原件在截止日期前送至我处。</w:t>
      </w:r>
    </w:p>
    <w:p w14:paraId="07A2D9C7">
      <w:pPr>
        <w:bidi w:val="0"/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vertAlign w:val="baseline"/>
          <w:lang w:val="en-US" w:eastAsia="zh-CN"/>
        </w:rPr>
        <w:t>开标</w:t>
      </w:r>
      <w:r>
        <w:rPr>
          <w:rFonts w:hint="eastAsia" w:asciiTheme="minorEastAsia" w:hAnsiTheme="minorEastAsia" w:eastAsiaTheme="minorEastAsia" w:cstheme="minorEastAsia"/>
          <w:color w:val="auto"/>
          <w:vertAlign w:val="baseline"/>
          <w:lang w:val="en-US" w:eastAsia="zh-CN"/>
        </w:rPr>
        <w:t>地点：天津市红桥区海源道2号市政建筑分公司</w:t>
      </w:r>
    </w:p>
    <w:p w14:paraId="6CFAF335">
      <w:pPr>
        <w:numPr>
          <w:ilvl w:val="0"/>
          <w:numId w:val="0"/>
        </w:numPr>
        <w:bidi w:val="0"/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  <w:t>十一、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t>报价文件的组成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vertAlign w:val="baseline"/>
          <w:lang w:val="en-US" w:eastAsia="zh-CN"/>
        </w:rPr>
        <w:t>：</w:t>
      </w:r>
    </w:p>
    <w:p w14:paraId="55EFB6E0">
      <w:pPr>
        <w:numPr>
          <w:ilvl w:val="0"/>
          <w:numId w:val="6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基本组成要求</w:t>
      </w:r>
      <w:r>
        <w:rPr>
          <w:rFonts w:hint="eastAsia"/>
          <w:lang w:val="en-US" w:eastAsia="zh-CN"/>
        </w:rPr>
        <w:t>：</w:t>
      </w:r>
    </w:p>
    <w:p w14:paraId="3C1F012A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1.1：法定代表人（负责人）资格证明书；</w:t>
      </w:r>
    </w:p>
    <w:p w14:paraId="27A4BC92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1.2：法定代表授权委托书</w:t>
      </w:r>
    </w:p>
    <w:p w14:paraId="5E9E5F24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1.3：报价清单；</w:t>
      </w:r>
    </w:p>
    <w:p w14:paraId="4C47E09F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1.4：廉政承诺书；</w:t>
      </w:r>
    </w:p>
    <w:p w14:paraId="69FE1A7B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1.5：营业执照及相关资质文件副本；</w:t>
      </w:r>
    </w:p>
    <w:p w14:paraId="5498F141">
      <w:pPr>
        <w:jc w:val="both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  <w:t>1.6：未被列入“信用中国”网站(www.creditchina.gov.cn)等渠道查询信用记录失信被执行人、重大税收违法案件当事人名单、政府采购严重违法失信行为记录名单并提供查询截图。</w:t>
      </w:r>
    </w:p>
    <w:p w14:paraId="36B12198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vertAlign w:val="baseline"/>
          <w:lang w:val="en-US" w:eastAsia="zh-CN"/>
        </w:rPr>
        <w:t>2、以上所提供的文件均需盖上投标单位公章及法人章。（文件格式详见附件，附件中未提供的参考格式，投标人可自拟） </w:t>
      </w:r>
    </w:p>
    <w:p w14:paraId="58F00EA6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3</w:t>
      </w:r>
      <w:r>
        <w:rPr>
          <w:rFonts w:hint="default"/>
          <w:color w:val="FF0000"/>
          <w:lang w:val="en-US" w:eastAsia="zh-CN"/>
        </w:rPr>
        <w:t>、出现下列情况之一者，</w:t>
      </w:r>
      <w:r>
        <w:rPr>
          <w:rFonts w:hint="eastAsia"/>
          <w:color w:val="FF0000"/>
          <w:lang w:val="en-US" w:eastAsia="zh-CN"/>
        </w:rPr>
        <w:t>报</w:t>
      </w:r>
      <w:r>
        <w:rPr>
          <w:rFonts w:hint="default"/>
          <w:color w:val="FF0000"/>
          <w:lang w:val="en-US" w:eastAsia="zh-CN"/>
        </w:rPr>
        <w:t>价文件无效，作为自动弃权处理： </w:t>
      </w:r>
    </w:p>
    <w:p w14:paraId="459232AA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3.1：</w:t>
      </w:r>
      <w:r>
        <w:rPr>
          <w:rFonts w:hint="default"/>
          <w:color w:val="FF0000"/>
          <w:lang w:val="en-US" w:eastAsia="zh-CN"/>
        </w:rPr>
        <w:t>未提供</w:t>
      </w:r>
      <w:r>
        <w:rPr>
          <w:rFonts w:hint="eastAsia"/>
          <w:color w:val="FF0000"/>
          <w:lang w:val="en-US" w:eastAsia="zh-CN"/>
        </w:rPr>
        <w:t>要求提供的相关资质文件</w:t>
      </w:r>
      <w:r>
        <w:rPr>
          <w:rFonts w:hint="default"/>
          <w:color w:val="FF0000"/>
          <w:lang w:val="en-US" w:eastAsia="zh-CN"/>
        </w:rPr>
        <w:t>。 </w:t>
      </w:r>
    </w:p>
    <w:p w14:paraId="41F99C49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3.2：报</w:t>
      </w:r>
      <w:r>
        <w:rPr>
          <w:rFonts w:hint="default"/>
          <w:color w:val="FF0000"/>
          <w:lang w:val="en-US" w:eastAsia="zh-CN"/>
        </w:rPr>
        <w:t>价响应文件字迹模糊不清（包括提交的各类复印件、图纸）。</w:t>
      </w:r>
    </w:p>
    <w:p w14:paraId="199BE8F8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3.3：所提供文件未盖公章及法人章。</w:t>
      </w:r>
    </w:p>
    <w:p w14:paraId="2E45AFB5">
      <w:pPr>
        <w:bidi w:val="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十二</w:t>
      </w:r>
      <w:r>
        <w:rPr>
          <w:rFonts w:hint="default"/>
          <w:b/>
          <w:bCs/>
          <w:sz w:val="24"/>
          <w:szCs w:val="24"/>
          <w:lang w:val="en-US" w:eastAsia="zh-CN"/>
        </w:rPr>
        <w:t>、中标单位的确定：</w:t>
      </w:r>
    </w:p>
    <w:p w14:paraId="71128D71">
      <w:pPr>
        <w:bidi w:val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1、声明：中标单位一经确定，由招标单位进行中标结果公示，公示期满后向中标单位发放中标通知书。</w:t>
      </w:r>
    </w:p>
    <w:p w14:paraId="00B0BB07">
      <w:pPr>
        <w:bidi w:val="0"/>
        <w:rPr>
          <w:rFonts w:hint="eastAsia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十三、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联系人</w:t>
      </w:r>
      <w:r>
        <w:rPr>
          <w:rFonts w:hint="eastAsia"/>
          <w:b/>
          <w:bCs/>
          <w:sz w:val="24"/>
          <w:szCs w:val="24"/>
          <w:lang w:val="en-US" w:eastAsia="zh-CN"/>
        </w:rPr>
        <w:t>：</w:t>
      </w:r>
      <w:r>
        <w:rPr>
          <w:rFonts w:hint="eastAsia"/>
          <w:lang w:val="en-US" w:eastAsia="zh-CN"/>
        </w:rPr>
        <w:t>郭工       联系电话：27042818</w:t>
      </w:r>
    </w:p>
    <w:p w14:paraId="382357ED">
      <w:pPr>
        <w:pStyle w:val="2"/>
        <w:rPr>
          <w:rFonts w:hint="eastAsia"/>
          <w:lang w:val="en-US" w:eastAsia="zh-CN"/>
        </w:rPr>
      </w:pPr>
    </w:p>
    <w:p w14:paraId="4DE2F51A">
      <w:pPr>
        <w:ind w:left="5748" w:leftChars="2280" w:hanging="960" w:hangingChars="400"/>
        <w:jc w:val="both"/>
        <w:rPr>
          <w:rFonts w:hint="eastAsia" w:asciiTheme="minorEastAsia" w:hAnsiTheme="minorEastAsia" w:eastAsiaTheme="minorEastAsia" w:cstheme="minorEastAsia"/>
          <w:color w:val="FF0000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天津市华水自来水建设有限公司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日</w:t>
      </w:r>
    </w:p>
    <w:p w14:paraId="73676314">
      <w:pPr>
        <w:pStyle w:val="2"/>
        <w:rPr>
          <w:rFonts w:hint="default"/>
          <w:b w:val="0"/>
          <w:bCs/>
          <w:lang w:val="en-US" w:eastAsia="zh-CN"/>
        </w:rPr>
      </w:pPr>
    </w:p>
    <w:p w14:paraId="178E4EC2">
      <w:pPr>
        <w:rPr>
          <w:rFonts w:hint="default"/>
          <w:b w:val="0"/>
          <w:bCs/>
          <w:lang w:val="en-US" w:eastAsia="zh-CN"/>
        </w:rPr>
      </w:pPr>
    </w:p>
    <w:p w14:paraId="20781D90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7409E940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78C125B">
      <w:pPr>
        <w:spacing w:line="360" w:lineRule="auto"/>
        <w:jc w:val="left"/>
        <w:rPr>
          <w:rFonts w:hint="default" w:ascii="宋体" w:hAnsi="宋体" w:eastAsiaTheme="minorEastAsia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1：</w:t>
      </w:r>
    </w:p>
    <w:p w14:paraId="0193ACB6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法定代表人资格证明书</w:t>
      </w:r>
    </w:p>
    <w:p w14:paraId="41C4AB9F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332AF092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名称：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                               </w:t>
      </w:r>
    </w:p>
    <w:p w14:paraId="571BC90F">
      <w:pPr>
        <w:spacing w:line="360" w:lineRule="auto"/>
        <w:ind w:left="630" w:hanging="630" w:hanging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</w:t>
      </w:r>
      <w:r>
        <w:rPr>
          <w:rFonts w:ascii="宋体" w:hAnsi="宋体"/>
          <w:szCs w:val="21"/>
        </w:rPr>
        <w:t xml:space="preserve"> </w:t>
      </w:r>
    </w:p>
    <w:p w14:paraId="4090FFBB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法定代表人姓名：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，性别：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，年龄：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，职务：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 xml:space="preserve"> ，为我公司法定代表人。</w:t>
      </w:r>
    </w:p>
    <w:p w14:paraId="347AFDA0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00683D74">
      <w:pPr>
        <w:spacing w:line="360" w:lineRule="auto"/>
        <w:jc w:val="left"/>
        <w:rPr>
          <w:rFonts w:ascii="宋体" w:hAnsi="宋体"/>
          <w:szCs w:val="21"/>
        </w:rPr>
      </w:pPr>
    </w:p>
    <w:p w14:paraId="16ED279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（盖章）：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</w:t>
      </w:r>
    </w:p>
    <w:p w14:paraId="6D1DF23E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法定代表人：（签字或盖章）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6E320372">
      <w:pPr>
        <w:spacing w:line="360" w:lineRule="auto"/>
        <w:jc w:val="left"/>
        <w:rPr>
          <w:rFonts w:hint="eastAsia"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</w:t>
      </w:r>
    </w:p>
    <w:p w14:paraId="2452077E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附法人身份证正反面照片</w:t>
      </w:r>
    </w:p>
    <w:p w14:paraId="79B2C1EF">
      <w:pPr>
        <w:spacing w:line="360" w:lineRule="auto"/>
        <w:jc w:val="left"/>
        <w:rPr>
          <w:rFonts w:ascii="宋体" w:hAnsi="宋体"/>
          <w:szCs w:val="21"/>
        </w:rPr>
      </w:pPr>
    </w:p>
    <w:p w14:paraId="175F5380">
      <w:pPr>
        <w:rPr>
          <w:rFonts w:hint="default"/>
          <w:lang w:val="en-US" w:eastAsia="zh-CN"/>
        </w:rPr>
      </w:pPr>
    </w:p>
    <w:p w14:paraId="35A2A60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5DB3ACB">
      <w:pPr>
        <w:bidi w:val="0"/>
        <w:rPr>
          <w:rFonts w:hint="default"/>
          <w:lang w:val="en-US" w:eastAsia="zh-CN"/>
        </w:rPr>
      </w:pPr>
    </w:p>
    <w:p w14:paraId="3AC6BF64">
      <w:pPr>
        <w:bidi w:val="0"/>
        <w:rPr>
          <w:rFonts w:hint="default"/>
          <w:lang w:val="en-US" w:eastAsia="zh-CN"/>
        </w:rPr>
      </w:pPr>
    </w:p>
    <w:p w14:paraId="7E81F165">
      <w:pPr>
        <w:bidi w:val="0"/>
        <w:rPr>
          <w:rFonts w:hint="default"/>
          <w:lang w:val="en-US" w:eastAsia="zh-CN"/>
        </w:rPr>
      </w:pPr>
    </w:p>
    <w:p w14:paraId="26AFCD6D">
      <w:pPr>
        <w:bidi w:val="0"/>
        <w:rPr>
          <w:rFonts w:hint="default"/>
          <w:lang w:val="en-US" w:eastAsia="zh-CN"/>
        </w:rPr>
      </w:pPr>
    </w:p>
    <w:p w14:paraId="45878A3E">
      <w:pPr>
        <w:bidi w:val="0"/>
        <w:rPr>
          <w:rFonts w:hint="default"/>
          <w:lang w:val="en-US" w:eastAsia="zh-CN"/>
        </w:rPr>
      </w:pPr>
    </w:p>
    <w:p w14:paraId="41756CC8">
      <w:pPr>
        <w:bidi w:val="0"/>
        <w:rPr>
          <w:rFonts w:hint="default"/>
          <w:lang w:val="en-US" w:eastAsia="zh-CN"/>
        </w:rPr>
      </w:pPr>
    </w:p>
    <w:p w14:paraId="00B766CA">
      <w:pPr>
        <w:bidi w:val="0"/>
        <w:rPr>
          <w:rFonts w:hint="default"/>
          <w:lang w:val="en-US" w:eastAsia="zh-CN"/>
        </w:rPr>
      </w:pPr>
    </w:p>
    <w:p w14:paraId="0D58A4C9">
      <w:pPr>
        <w:bidi w:val="0"/>
        <w:rPr>
          <w:rFonts w:hint="default"/>
          <w:lang w:val="en-US" w:eastAsia="zh-CN"/>
        </w:rPr>
      </w:pPr>
    </w:p>
    <w:p w14:paraId="7CD64EFF">
      <w:pPr>
        <w:bidi w:val="0"/>
        <w:rPr>
          <w:rFonts w:hint="default"/>
          <w:lang w:val="en-US" w:eastAsia="zh-CN"/>
        </w:rPr>
      </w:pPr>
    </w:p>
    <w:p w14:paraId="75A12AB0">
      <w:pPr>
        <w:bidi w:val="0"/>
        <w:rPr>
          <w:rFonts w:hint="default"/>
          <w:lang w:val="en-US" w:eastAsia="zh-CN"/>
        </w:rPr>
      </w:pPr>
    </w:p>
    <w:p w14:paraId="21E44AE6">
      <w:pPr>
        <w:bidi w:val="0"/>
        <w:rPr>
          <w:rFonts w:hint="default"/>
          <w:lang w:val="en-US" w:eastAsia="zh-CN"/>
        </w:rPr>
      </w:pPr>
    </w:p>
    <w:p w14:paraId="1EEC0D40">
      <w:pPr>
        <w:bidi w:val="0"/>
        <w:rPr>
          <w:rFonts w:hint="default"/>
          <w:lang w:val="en-US" w:eastAsia="zh-CN"/>
        </w:rPr>
      </w:pPr>
    </w:p>
    <w:p w14:paraId="6F2339A9">
      <w:pPr>
        <w:bidi w:val="0"/>
        <w:rPr>
          <w:rFonts w:hint="default"/>
          <w:lang w:val="en-US" w:eastAsia="zh-CN"/>
        </w:rPr>
      </w:pPr>
    </w:p>
    <w:p w14:paraId="1AE57143">
      <w:pPr>
        <w:bidi w:val="0"/>
        <w:rPr>
          <w:rFonts w:hint="default"/>
          <w:lang w:val="en-US" w:eastAsia="zh-CN"/>
        </w:rPr>
      </w:pPr>
    </w:p>
    <w:p w14:paraId="37CA5CC3">
      <w:pPr>
        <w:bidi w:val="0"/>
        <w:rPr>
          <w:rFonts w:hint="default"/>
          <w:lang w:val="en-US" w:eastAsia="zh-CN"/>
        </w:rPr>
      </w:pPr>
    </w:p>
    <w:p w14:paraId="01C8B6B1">
      <w:pPr>
        <w:bidi w:val="0"/>
        <w:rPr>
          <w:rFonts w:hint="default"/>
          <w:lang w:val="en-US" w:eastAsia="zh-CN"/>
        </w:rPr>
      </w:pPr>
    </w:p>
    <w:p w14:paraId="186619F6">
      <w:pPr>
        <w:bidi w:val="0"/>
        <w:rPr>
          <w:rFonts w:hint="default"/>
          <w:lang w:val="en-US" w:eastAsia="zh-CN"/>
        </w:rPr>
      </w:pPr>
    </w:p>
    <w:p w14:paraId="7B524C58">
      <w:pPr>
        <w:bidi w:val="0"/>
        <w:rPr>
          <w:rFonts w:hint="default"/>
          <w:lang w:val="en-US" w:eastAsia="zh-CN"/>
        </w:rPr>
      </w:pPr>
    </w:p>
    <w:p w14:paraId="667249CF">
      <w:pPr>
        <w:tabs>
          <w:tab w:val="left" w:pos="124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69EAF80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39820980">
      <w:pPr>
        <w:spacing w:line="360" w:lineRule="auto"/>
        <w:jc w:val="left"/>
        <w:rPr>
          <w:rFonts w:hint="default" w:ascii="宋体" w:hAnsi="宋体" w:eastAsiaTheme="minorEastAsia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2：</w:t>
      </w:r>
    </w:p>
    <w:p w14:paraId="22B3BB16"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法定代表授权委托书</w:t>
      </w:r>
    </w:p>
    <w:p w14:paraId="60059001">
      <w:pPr>
        <w:spacing w:line="360" w:lineRule="auto"/>
        <w:ind w:firstLine="420" w:firstLineChars="200"/>
        <w:rPr>
          <w:rFonts w:ascii="宋体" w:hAnsi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致：</w:t>
      </w:r>
      <w:r>
        <w:rPr>
          <w:rFonts w:hint="eastAsia" w:ascii="宋体" w:hAnsi="宋体"/>
          <w:szCs w:val="21"/>
          <w:u w:val="single"/>
        </w:rPr>
        <w:t>天津市华水自来水建设有限公司</w:t>
      </w:r>
    </w:p>
    <w:p w14:paraId="1E46204B">
      <w:pPr>
        <w:spacing w:line="360" w:lineRule="auto"/>
        <w:ind w:firstLine="420" w:firstLineChars="200"/>
        <w:rPr>
          <w:rFonts w:ascii="宋体" w:hAnsi="宋体" w:cs="宋体"/>
          <w:szCs w:val="21"/>
          <w:u w:val="single"/>
        </w:rPr>
      </w:pPr>
    </w:p>
    <w:p w14:paraId="5E9F36B1">
      <w:pPr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本授权书声明：注册于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 xml:space="preserve">（国家或地区）的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（报价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名称）的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（法人代表姓名、职务）代表本公司授权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（被授权人的姓名、职务）为本公司合法代表人，就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项目名称                </w:t>
      </w:r>
      <w:r>
        <w:rPr>
          <w:rFonts w:hint="eastAsia" w:ascii="宋体" w:hAnsi="宋体"/>
          <w:szCs w:val="21"/>
        </w:rPr>
        <w:t>的报价和合同执行，以我方的名义处理一切与之有关的事宜。</w:t>
      </w:r>
    </w:p>
    <w:p w14:paraId="29F0FEA3">
      <w:pPr>
        <w:spacing w:line="360" w:lineRule="auto"/>
        <w:jc w:val="left"/>
        <w:rPr>
          <w:rFonts w:ascii="宋体" w:hAnsi="宋体"/>
          <w:szCs w:val="21"/>
        </w:rPr>
      </w:pPr>
    </w:p>
    <w:p w14:paraId="61A5C0A4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 xml:space="preserve">（盖章）： 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4308FC8C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法定代表人：（签字）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 w14:paraId="3CA189EF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2599B7F8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被授权人：（签字）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3145BC72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</w:t>
      </w:r>
    </w:p>
    <w:p w14:paraId="5DDBA24D">
      <w:pPr>
        <w:spacing w:line="360" w:lineRule="auto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    </w:t>
      </w:r>
    </w:p>
    <w:p w14:paraId="2D4B8949">
      <w:pPr>
        <w:spacing w:line="360" w:lineRule="auto"/>
        <w:jc w:val="left"/>
        <w:rPr>
          <w:rFonts w:hint="default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附被授权人身份证正反面照片</w:t>
      </w:r>
      <w:r>
        <w:rPr>
          <w:rFonts w:hint="eastAsia" w:ascii="宋体" w:hAnsi="宋体"/>
          <w:szCs w:val="21"/>
          <w:lang w:val="en-US" w:eastAsia="zh-CN"/>
        </w:rPr>
        <w:t>及8个月以上社保证明</w:t>
      </w:r>
    </w:p>
    <w:p w14:paraId="681657AC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0C3A0AEA">
      <w:pPr>
        <w:pStyle w:val="2"/>
        <w:rPr>
          <w:rFonts w:hint="default"/>
          <w:lang w:val="en-US" w:eastAsia="zh-CN"/>
        </w:rPr>
      </w:pPr>
    </w:p>
    <w:p w14:paraId="2B0D4891">
      <w:pPr>
        <w:rPr>
          <w:rFonts w:hint="default"/>
          <w:lang w:val="en-US" w:eastAsia="zh-CN"/>
        </w:rPr>
      </w:pPr>
    </w:p>
    <w:p w14:paraId="5DC62C89">
      <w:pPr>
        <w:pStyle w:val="2"/>
        <w:rPr>
          <w:rFonts w:hint="default"/>
          <w:lang w:val="en-US" w:eastAsia="zh-CN"/>
        </w:rPr>
      </w:pPr>
    </w:p>
    <w:p w14:paraId="749FA895">
      <w:pPr>
        <w:rPr>
          <w:rFonts w:hint="default"/>
          <w:lang w:val="en-US" w:eastAsia="zh-CN"/>
        </w:rPr>
      </w:pPr>
    </w:p>
    <w:p w14:paraId="3AF30FCE">
      <w:pPr>
        <w:pStyle w:val="2"/>
        <w:rPr>
          <w:rFonts w:hint="default"/>
          <w:lang w:val="en-US" w:eastAsia="zh-CN"/>
        </w:rPr>
      </w:pPr>
    </w:p>
    <w:p w14:paraId="383150F2">
      <w:pPr>
        <w:rPr>
          <w:rFonts w:hint="default"/>
          <w:lang w:val="en-US" w:eastAsia="zh-CN"/>
        </w:rPr>
      </w:pPr>
    </w:p>
    <w:p w14:paraId="1A986352">
      <w:pPr>
        <w:rPr>
          <w:rFonts w:hint="default"/>
          <w:lang w:val="en-US" w:eastAsia="zh-CN"/>
        </w:rPr>
      </w:pPr>
    </w:p>
    <w:p w14:paraId="4B4A8557">
      <w:pPr>
        <w:spacing w:line="360" w:lineRule="auto"/>
        <w:jc w:val="both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3：</w:t>
      </w:r>
    </w:p>
    <w:p w14:paraId="75CBF2E8">
      <w:pPr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报价清单</w:t>
      </w:r>
    </w:p>
    <w:p w14:paraId="7D15E559">
      <w:pP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</w:pPr>
      <w:r>
        <w:rPr>
          <w:rFonts w:hint="eastAsia"/>
          <w:sz w:val="28"/>
          <w:szCs w:val="28"/>
        </w:rPr>
        <w:t>采购单位名称：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天津市华水自来水建设有限公司</w:t>
      </w:r>
    </w:p>
    <w:p w14:paraId="6C5A4DB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在研究了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价文件中所有文件后，我司津滨保(挂)2021-20号s地块自来水管道工程</w:t>
      </w:r>
      <w:r>
        <w:rPr>
          <w:rFonts w:hint="eastAsia"/>
          <w:sz w:val="28"/>
          <w:szCs w:val="28"/>
          <w:lang w:val="en-US" w:eastAsia="zh-CN"/>
        </w:rPr>
        <w:t>单一来源</w:t>
      </w:r>
      <w:r>
        <w:rPr>
          <w:rFonts w:hint="eastAsia"/>
          <w:sz w:val="28"/>
          <w:szCs w:val="28"/>
        </w:rPr>
        <w:t>采购项目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价响应报价如下： </w:t>
      </w:r>
    </w:p>
    <w:tbl>
      <w:tblPr>
        <w:tblW w:w="99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246"/>
        <w:gridCol w:w="1083"/>
        <w:gridCol w:w="1316"/>
        <w:gridCol w:w="1365"/>
        <w:gridCol w:w="1248"/>
        <w:gridCol w:w="983"/>
      </w:tblGrid>
      <w:tr w14:paraId="6C490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0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2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工程项目名称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E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6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C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单价含税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E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合计含税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F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F57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2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0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履带式单斗挖掘机/1m3液压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F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台班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8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B5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3A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C36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D5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7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F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汽车式起重机/20t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E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台班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9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3F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A0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507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6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15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A1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D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905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588B663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价响应供应商</w:t>
      </w:r>
      <w:r>
        <w:rPr>
          <w:rFonts w:hint="eastAsia"/>
          <w:sz w:val="28"/>
          <w:szCs w:val="28"/>
          <w:lang w:eastAsia="zh-CN"/>
        </w:rPr>
        <w:t>代表</w:t>
      </w:r>
      <w:r>
        <w:rPr>
          <w:rFonts w:hint="eastAsia"/>
          <w:sz w:val="28"/>
          <w:szCs w:val="28"/>
        </w:rPr>
        <w:t>（签字）： </w:t>
      </w:r>
      <w:r>
        <w:rPr>
          <w:rFonts w:hint="eastAsia"/>
          <w:sz w:val="28"/>
          <w:szCs w:val="28"/>
          <w:u w:val="single"/>
        </w:rPr>
        <w:t>                   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</w:p>
    <w:p w14:paraId="47922F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>                 </w:t>
      </w:r>
    </w:p>
    <w:p w14:paraId="0850A8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注：1、填写此表格时不得改变表格的形式。 </w:t>
      </w:r>
    </w:p>
    <w:p w14:paraId="55070B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      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价响应单位如果需要对报价或其它内容加以说明，可在备注一栏中填写</w:t>
      </w:r>
    </w:p>
    <w:p w14:paraId="693DC3D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、此表应经法定代表人或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价响应供应商授权代表签名</w:t>
      </w:r>
      <w:r>
        <w:rPr>
          <w:rFonts w:hint="eastAsia"/>
          <w:sz w:val="28"/>
          <w:szCs w:val="28"/>
          <w:lang w:eastAsia="zh-CN"/>
        </w:rPr>
        <w:t>或盖章</w:t>
      </w:r>
      <w:r>
        <w:rPr>
          <w:rFonts w:hint="eastAsia"/>
          <w:sz w:val="28"/>
          <w:szCs w:val="28"/>
        </w:rPr>
        <w:t>，并盖上公章。</w:t>
      </w:r>
    </w:p>
    <w:p w14:paraId="03D55C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供应商名称：    </w:t>
      </w:r>
    </w:p>
    <w:p w14:paraId="26688D5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法定代表人或授权</w:t>
      </w:r>
      <w:r>
        <w:rPr>
          <w:rFonts w:hint="eastAsia"/>
          <w:sz w:val="28"/>
          <w:szCs w:val="28"/>
          <w:lang w:val="en-US" w:eastAsia="zh-CN"/>
        </w:rPr>
        <w:t>报</w:t>
      </w:r>
      <w:r>
        <w:rPr>
          <w:rFonts w:hint="eastAsia"/>
          <w:sz w:val="28"/>
          <w:szCs w:val="28"/>
        </w:rPr>
        <w:t>价响应供应商代表</w:t>
      </w:r>
      <w:r>
        <w:rPr>
          <w:rFonts w:hint="eastAsia"/>
          <w:sz w:val="28"/>
          <w:szCs w:val="28"/>
          <w:lang w:eastAsia="zh-CN"/>
        </w:rPr>
        <w:t>（签字或盖章）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                     </w:t>
      </w:r>
    </w:p>
    <w:p w14:paraId="096947E4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    期：</w:t>
      </w:r>
      <w:r>
        <w:rPr>
          <w:rFonts w:hint="eastAsia"/>
          <w:sz w:val="28"/>
          <w:szCs w:val="28"/>
          <w:u w:val="single"/>
        </w:rPr>
        <w:t xml:space="preserve">            </w:t>
      </w:r>
    </w:p>
    <w:p w14:paraId="2C859965">
      <w:pPr>
        <w:tabs>
          <w:tab w:val="left" w:pos="1048"/>
        </w:tabs>
        <w:bidi w:val="0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641E2677">
      <w:pPr>
        <w:tabs>
          <w:tab w:val="left" w:pos="1048"/>
        </w:tabs>
        <w:bidi w:val="0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6C60C156">
      <w:pPr>
        <w:tabs>
          <w:tab w:val="left" w:pos="1048"/>
        </w:tabs>
        <w:bidi w:val="0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9341960">
      <w:pPr>
        <w:tabs>
          <w:tab w:val="left" w:pos="1048"/>
        </w:tabs>
        <w:bidi w:val="0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000FCA8D">
      <w:pPr>
        <w:tabs>
          <w:tab w:val="left" w:pos="1048"/>
        </w:tabs>
        <w:bidi w:val="0"/>
        <w:jc w:val="left"/>
        <w:rPr>
          <w:rFonts w:hint="eastAsia" w:ascii="仿宋" w:hAnsi="仿宋" w:eastAsia="仿宋" w:cs="仿宋"/>
          <w:b/>
          <w:sz w:val="36"/>
          <w:szCs w:val="36"/>
          <w:highlight w:val="yellow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4：</w:t>
      </w:r>
    </w:p>
    <w:p w14:paraId="305A46BE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廉政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承诺书</w:t>
      </w:r>
    </w:p>
    <w:p w14:paraId="0B433124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</w:p>
    <w:p w14:paraId="4210F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天津市华水自来水建设有限公司</w:t>
      </w:r>
    </w:p>
    <w:p w14:paraId="2EEE8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公司</w:t>
      </w:r>
    </w:p>
    <w:p w14:paraId="57D4E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我方根据已收到的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文件，为加强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廉政建设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经研究决定就以下内容分别做出承诺：</w:t>
      </w:r>
    </w:p>
    <w:p w14:paraId="73B3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应严格遵守国家关于招标采购的有关法律、法规，相关政策，以及廉政建设的各项规定。</w:t>
      </w:r>
    </w:p>
    <w:p w14:paraId="66137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严格执行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采购合同文件，自觉按合同办事。</w:t>
      </w:r>
    </w:p>
    <w:p w14:paraId="597C4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各项活动必须坚持公开、公平、公正、诚信、透明的原则（除法律法规另有规定者外），不得为获取不正当的利益，损害国家、集体和对方利益，不得违反招标采购管理的规章制度。</w:t>
      </w:r>
    </w:p>
    <w:p w14:paraId="31034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发现对方在业务活动中有违规、违纪、违法行为的，应及时提醒对方，情节严重的，应向其上级主管部门或纪检监察、司法等有关机关举报。</w:t>
      </w:r>
    </w:p>
    <w:p w14:paraId="3BC00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应与发包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保持正常的业务交往，按照有关法律法规和程序开展业务工作，严格执行招标采购的有关方针、政策，执行工程建设强制性标准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35B61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不得以任何理由向发包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及其工作人员赠送礼金、有价证券、贵重物品及回扣、好处费、感谢费等。</w:t>
      </w:r>
    </w:p>
    <w:p w14:paraId="1706F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和相关单位报销应由对方或个人支付的费用。</w:t>
      </w:r>
    </w:p>
    <w:p w14:paraId="53D55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不得接受或暗示为发包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、相关单位或个人装修住房、婚丧嫁娶、配偶子女的工作安排以及出国（境）、旅游等提供方便。</w:t>
      </w:r>
    </w:p>
    <w:p w14:paraId="39E2F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、相关单位或个人组织有可能影响公正执行公务的宴请、健身、娱乐等活动。</w:t>
      </w:r>
    </w:p>
    <w:p w14:paraId="70DD116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10、禁止报价方间串通投标，影响公平竞争，损害发包方或者其他报价方的合法权益。</w:t>
      </w:r>
    </w:p>
    <w:p w14:paraId="14569C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报价方应公平竞争，维护市场秩序。报价方间的下列行为应受禁止：</w:t>
      </w:r>
    </w:p>
    <w:p w14:paraId="435190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（1）报价方之间协商投标报价等报价文件的实质性内容；</w:t>
      </w:r>
    </w:p>
    <w:p w14:paraId="3A4C3C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（2）报价方之间约定中标人；</w:t>
      </w:r>
    </w:p>
    <w:p w14:paraId="14FA40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（3）报价方之间约定部分报价方放弃报价或者中标；</w:t>
      </w:r>
    </w:p>
    <w:p w14:paraId="0826B5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（4）属于同一集团、协会、商会等组织成员的报价方按照该组织要求协同投标；</w:t>
      </w:r>
    </w:p>
    <w:p w14:paraId="56945D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（5）报价方之间为谋取中标或者排斥特定报价方而采取的其他联合行动；</w:t>
      </w:r>
    </w:p>
    <w:p w14:paraId="189A56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（6）不同报价方的报价文件由同一单位或者个人编制；</w:t>
      </w:r>
    </w:p>
    <w:p w14:paraId="58A8A58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（7）不同报价方委托同一单位或者个人办理投标事宜；</w:t>
      </w:r>
    </w:p>
    <w:p w14:paraId="765C23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（8）不同报价方的报价文件载明的项目管理成员为同一人；</w:t>
      </w:r>
    </w:p>
    <w:p w14:paraId="4B40A9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（9）不同报价方的报价文件异常一致或者报价呈规律性差异；</w:t>
      </w:r>
    </w:p>
    <w:p w14:paraId="7D75C9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（10）不同报价方的报价文件相互混装；</w:t>
      </w:r>
    </w:p>
    <w:p w14:paraId="30E5B9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（11）不同报价方的报价保证金从同一单位或者个人的账户转出。</w:t>
      </w:r>
    </w:p>
    <w:p w14:paraId="5ADA9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07B1F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人：（公章）</w:t>
      </w:r>
    </w:p>
    <w:p w14:paraId="73BE9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5280" w:hanging="5280" w:hangingChars="165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法定地址：</w:t>
      </w:r>
    </w:p>
    <w:p w14:paraId="74EDD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法定代表人或其</w:t>
      </w:r>
    </w:p>
    <w:p w14:paraId="6C976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委托代理人：（签字）</w:t>
      </w:r>
    </w:p>
    <w:p w14:paraId="75AF14CD">
      <w:pPr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BFFAAB0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4C404"/>
    <w:multiLevelType w:val="singleLevel"/>
    <w:tmpl w:val="8E24C40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80F04BB"/>
    <w:multiLevelType w:val="singleLevel"/>
    <w:tmpl w:val="980F04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E43BE81"/>
    <w:multiLevelType w:val="singleLevel"/>
    <w:tmpl w:val="9E43BE8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D133E7A"/>
    <w:multiLevelType w:val="singleLevel"/>
    <w:tmpl w:val="DD133E7A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B729EA0"/>
    <w:multiLevelType w:val="singleLevel"/>
    <w:tmpl w:val="0B729E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E1FD1E0"/>
    <w:multiLevelType w:val="singleLevel"/>
    <w:tmpl w:val="7E1FD1E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124F"/>
    <w:rsid w:val="09B25E30"/>
    <w:rsid w:val="0B3660C6"/>
    <w:rsid w:val="0C5F40E5"/>
    <w:rsid w:val="0CC536DF"/>
    <w:rsid w:val="0E511C4A"/>
    <w:rsid w:val="0F1430BE"/>
    <w:rsid w:val="111D20EE"/>
    <w:rsid w:val="113E11ED"/>
    <w:rsid w:val="188A068D"/>
    <w:rsid w:val="25575137"/>
    <w:rsid w:val="26190B7C"/>
    <w:rsid w:val="2E1C762A"/>
    <w:rsid w:val="306A6856"/>
    <w:rsid w:val="33B73172"/>
    <w:rsid w:val="33EE3D77"/>
    <w:rsid w:val="35730549"/>
    <w:rsid w:val="3B827B71"/>
    <w:rsid w:val="3EE16A12"/>
    <w:rsid w:val="40A67D91"/>
    <w:rsid w:val="41482BE0"/>
    <w:rsid w:val="45E36A37"/>
    <w:rsid w:val="48041C1D"/>
    <w:rsid w:val="4CAF545F"/>
    <w:rsid w:val="51965BDE"/>
    <w:rsid w:val="56B65553"/>
    <w:rsid w:val="61AF1D4C"/>
    <w:rsid w:val="6CF17222"/>
    <w:rsid w:val="6DA8495D"/>
    <w:rsid w:val="6EEB406E"/>
    <w:rsid w:val="70930057"/>
    <w:rsid w:val="7325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格式"/>
    <w:basedOn w:val="1"/>
    <w:qFormat/>
    <w:uiPriority w:val="0"/>
    <w:pPr>
      <w:adjustRightInd w:val="0"/>
      <w:snapToGrid w:val="0"/>
      <w:spacing w:line="400" w:lineRule="atLeast"/>
      <w:ind w:firstLine="482"/>
    </w:pPr>
    <w:rPr>
      <w:kern w:val="0"/>
      <w:sz w:val="24"/>
      <w:szCs w:val="24"/>
    </w:rPr>
  </w:style>
  <w:style w:type="paragraph" w:customStyle="1" w:styleId="7">
    <w:name w:val="正文（缩进）"/>
    <w:basedOn w:val="1"/>
    <w:qFormat/>
    <w:uiPriority w:val="0"/>
    <w:pPr>
      <w:autoSpaceDE/>
      <w:autoSpaceDN/>
      <w:spacing w:line="520" w:lineRule="exact"/>
      <w:ind w:firstLine="640"/>
      <w:jc w:val="both"/>
    </w:pPr>
    <w:rPr>
      <w:rFonts w:ascii="Calibri" w:hAnsi="Calibri" w:cs="Times New Roman"/>
      <w:kern w:val="2"/>
      <w:sz w:val="21"/>
      <w:szCs w:val="21"/>
      <w:lang w:eastAsia="zh-CN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2864</Words>
  <Characters>3063</Characters>
  <Lines>0</Lines>
  <Paragraphs>0</Paragraphs>
  <TotalTime>22</TotalTime>
  <ScaleCrop>false</ScaleCrop>
  <LinksUpToDate>false</LinksUpToDate>
  <CharactersWithSpaces>3725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2025-04-18T02:55:00Z</dcterms:created>
  <dc:creator>Administrator</dc:creator>
  <cp:lastModifiedBy>郭洋</cp:lastModifiedBy>
  <cp:lastPrinted>2026-06-24T07:07:09Z</cp:lastPrinted>
  <dcterms:modified xsi:type="dcterms:W3CDTF">2026-06-24T07:17:48Z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eyJoZGlkIjoiMWQzNWUwNjM5ZDg5NGY2ZTQxZTY3NTA3YTBiMjE2MjYiLCJ1c2VySWQiOiIxNjkxODY5Mjc3In0=</vt:lpwstr>
  </property>
  <property fmtid="{D5CDD505-2E9C-101B-9397-08002B2CF9AE}" pid="4" name="ICV">
    <vt:lpwstr>D311C8BC696D4C77A7AF5173CE0CAAD2_12</vt:lpwstr>
  </property>
</Properties>
</file>