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FA3B6B">
      <w:pPr>
        <w:spacing w:line="259" w:lineRule="auto"/>
        <w:rPr>
          <w:rFonts w:ascii="Arial"/>
          <w:sz w:val="21"/>
        </w:rPr>
      </w:pPr>
    </w:p>
    <w:p w14:paraId="45291DFF">
      <w:pPr>
        <w:spacing w:line="260" w:lineRule="auto"/>
        <w:rPr>
          <w:rFonts w:ascii="Arial"/>
          <w:sz w:val="21"/>
        </w:rPr>
      </w:pPr>
    </w:p>
    <w:p w14:paraId="2BAC9C55">
      <w:pPr>
        <w:spacing w:before="104" w:line="195" w:lineRule="auto"/>
        <w:ind w:left="1129" w:right="1996" w:hanging="110"/>
        <w:jc w:val="center"/>
        <w:outlineLvl w:val="0"/>
        <w:rPr>
          <w:rFonts w:ascii="宋体" w:hAnsi="宋体" w:eastAsia="宋体" w:cs="宋体"/>
          <w:spacing w:val="6"/>
          <w:sz w:val="32"/>
          <w:szCs w:val="32"/>
        </w:rPr>
      </w:pPr>
    </w:p>
    <w:p w14:paraId="43EA0659">
      <w:pPr>
        <w:spacing w:before="104" w:line="195" w:lineRule="auto"/>
        <w:ind w:left="1129" w:right="1996" w:hanging="110"/>
        <w:jc w:val="center"/>
        <w:outlineLvl w:val="0"/>
        <w:rPr>
          <w:rFonts w:hint="eastAsia" w:ascii="宋体" w:hAnsi="宋体" w:eastAsia="宋体" w:cs="宋体"/>
          <w:b/>
          <w:bCs/>
          <w:spacing w:val="13"/>
          <w:sz w:val="32"/>
          <w:szCs w:val="32"/>
          <w:lang w:eastAsia="zh-CN"/>
        </w:rPr>
      </w:pPr>
      <w:r>
        <w:rPr>
          <w:rFonts w:hint="eastAsia" w:ascii="宋体" w:hAnsi="宋体" w:eastAsia="宋体" w:cs="宋体"/>
          <w:b/>
          <w:bCs/>
          <w:spacing w:val="13"/>
          <w:sz w:val="32"/>
          <w:szCs w:val="32"/>
          <w:lang w:eastAsia="zh-CN"/>
        </w:rPr>
        <w:t>天津华地公用工程建设监理有限公司</w:t>
      </w:r>
    </w:p>
    <w:p w14:paraId="3E0046A6">
      <w:pPr>
        <w:spacing w:before="104" w:line="195" w:lineRule="auto"/>
        <w:ind w:left="1129" w:right="1996" w:hanging="110"/>
        <w:jc w:val="center"/>
        <w:outlineLvl w:val="0"/>
        <w:rPr>
          <w:rFonts w:hint="eastAsia" w:ascii="宋体" w:hAnsi="宋体" w:eastAsia="宋体" w:cs="宋体"/>
          <w:b/>
          <w:bCs/>
          <w:spacing w:val="13"/>
          <w:sz w:val="32"/>
          <w:szCs w:val="32"/>
          <w:lang w:eastAsia="zh-CN"/>
        </w:rPr>
      </w:pPr>
      <w:r>
        <w:rPr>
          <w:rFonts w:hint="eastAsia" w:ascii="宋体" w:hAnsi="宋体" w:eastAsia="宋体" w:cs="宋体"/>
          <w:b/>
          <w:bCs/>
          <w:spacing w:val="13"/>
          <w:sz w:val="32"/>
          <w:szCs w:val="32"/>
          <w:lang w:val="en-US" w:eastAsia="zh-CN"/>
        </w:rPr>
        <w:t>内部控制体系提升项目</w:t>
      </w:r>
      <w:r>
        <w:rPr>
          <w:rFonts w:hint="eastAsia" w:ascii="宋体" w:hAnsi="宋体" w:eastAsia="宋体" w:cs="宋体"/>
          <w:b/>
          <w:bCs/>
          <w:spacing w:val="13"/>
          <w:sz w:val="32"/>
          <w:szCs w:val="32"/>
          <w:lang w:eastAsia="zh-CN"/>
        </w:rPr>
        <w:t>询价公告</w:t>
      </w:r>
    </w:p>
    <w:tbl>
      <w:tblPr>
        <w:tblStyle w:val="7"/>
        <w:tblW w:w="8800" w:type="dxa"/>
        <w:tblInd w:w="39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1"/>
        <w:gridCol w:w="7519"/>
      </w:tblGrid>
      <w:tr w14:paraId="666262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8800" w:type="dxa"/>
            <w:gridSpan w:val="2"/>
            <w:vAlign w:val="top"/>
          </w:tcPr>
          <w:p w14:paraId="57477C3F">
            <w:pPr>
              <w:pStyle w:val="8"/>
              <w:keepNext w:val="0"/>
              <w:keepLines w:val="0"/>
              <w:pageBreakBefore w:val="0"/>
              <w:widowControl/>
              <w:kinsoku w:val="0"/>
              <w:wordWrap/>
              <w:overflowPunct/>
              <w:topLinePunct w:val="0"/>
              <w:autoSpaceDE w:val="0"/>
              <w:autoSpaceDN w:val="0"/>
              <w:bidi w:val="0"/>
              <w:adjustRightInd w:val="0"/>
              <w:snapToGrid w:val="0"/>
              <w:spacing w:before="21" w:line="540" w:lineRule="exact"/>
              <w:ind w:left="88"/>
              <w:textAlignment w:val="baseline"/>
            </w:pPr>
            <w:r>
              <w:rPr>
                <w:b/>
                <w:bCs/>
                <w:spacing w:val="-4"/>
              </w:rPr>
              <w:t>一、项目需求及概况：</w:t>
            </w:r>
          </w:p>
        </w:tc>
      </w:tr>
      <w:tr w14:paraId="7FD4E6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2" w:hRule="atLeast"/>
        </w:trPr>
        <w:tc>
          <w:tcPr>
            <w:tcW w:w="1281" w:type="dxa"/>
            <w:vAlign w:val="center"/>
          </w:tcPr>
          <w:p w14:paraId="36288AE2">
            <w:pPr>
              <w:pStyle w:val="8"/>
              <w:keepNext w:val="0"/>
              <w:keepLines w:val="0"/>
              <w:pageBreakBefore w:val="0"/>
              <w:widowControl/>
              <w:kinsoku w:val="0"/>
              <w:wordWrap/>
              <w:overflowPunct/>
              <w:topLinePunct w:val="0"/>
              <w:autoSpaceDE w:val="0"/>
              <w:autoSpaceDN w:val="0"/>
              <w:bidi w:val="0"/>
              <w:adjustRightInd w:val="0"/>
              <w:snapToGrid w:val="0"/>
              <w:spacing w:before="74" w:line="540" w:lineRule="exact"/>
              <w:ind w:right="113"/>
              <w:jc w:val="center"/>
              <w:textAlignment w:val="baseline"/>
            </w:pPr>
            <w:r>
              <w:rPr>
                <w:spacing w:val="1"/>
              </w:rPr>
              <w:t>询价需</w:t>
            </w:r>
            <w:r>
              <w:rPr>
                <w:spacing w:val="3"/>
              </w:rPr>
              <w:t>求概况</w:t>
            </w:r>
          </w:p>
        </w:tc>
        <w:tc>
          <w:tcPr>
            <w:tcW w:w="7519" w:type="dxa"/>
            <w:vAlign w:val="top"/>
          </w:tcPr>
          <w:p w14:paraId="76471AA8">
            <w:pPr>
              <w:pStyle w:val="8"/>
              <w:keepNext w:val="0"/>
              <w:keepLines w:val="0"/>
              <w:pageBreakBefore w:val="0"/>
              <w:widowControl/>
              <w:kinsoku w:val="0"/>
              <w:wordWrap/>
              <w:overflowPunct/>
              <w:topLinePunct w:val="0"/>
              <w:autoSpaceDE w:val="0"/>
              <w:autoSpaceDN w:val="0"/>
              <w:bidi w:val="0"/>
              <w:adjustRightInd w:val="0"/>
              <w:snapToGrid w:val="0"/>
              <w:spacing w:before="38" w:line="540" w:lineRule="exact"/>
              <w:ind w:left="92"/>
              <w:textAlignment w:val="baseline"/>
              <w:rPr>
                <w:highlight w:val="none"/>
              </w:rPr>
            </w:pPr>
            <w:r>
              <w:rPr>
                <w:spacing w:val="-1"/>
              </w:rPr>
              <w:t>1</w:t>
            </w:r>
            <w:r>
              <w:rPr>
                <w:rFonts w:hint="eastAsia"/>
                <w:spacing w:val="-1"/>
                <w:lang w:eastAsia="zh-CN"/>
              </w:rPr>
              <w:t>、</w:t>
            </w:r>
            <w:r>
              <w:rPr>
                <w:spacing w:val="-1"/>
              </w:rPr>
              <w:t>本次询价范围为</w:t>
            </w:r>
            <w:r>
              <w:rPr>
                <w:rFonts w:hint="eastAsia"/>
                <w:spacing w:val="-1"/>
                <w:lang w:eastAsia="zh-CN"/>
              </w:rPr>
              <w:t>天津华地公用工程建设监理有限公司</w:t>
            </w:r>
            <w:r>
              <w:rPr>
                <w:rFonts w:hint="eastAsia"/>
                <w:spacing w:val="-1"/>
                <w:highlight w:val="none"/>
                <w:lang w:val="en-US" w:eastAsia="zh-CN"/>
              </w:rPr>
              <w:t>内部控制体系提升项目</w:t>
            </w:r>
            <w:r>
              <w:rPr>
                <w:spacing w:val="-1"/>
                <w:highlight w:val="none"/>
              </w:rPr>
              <w:t>。</w:t>
            </w:r>
          </w:p>
          <w:p w14:paraId="01D8EFE0">
            <w:pPr>
              <w:pStyle w:val="8"/>
              <w:keepNext w:val="0"/>
              <w:keepLines w:val="0"/>
              <w:pageBreakBefore w:val="0"/>
              <w:widowControl/>
              <w:kinsoku w:val="0"/>
              <w:wordWrap/>
              <w:overflowPunct/>
              <w:topLinePunct w:val="0"/>
              <w:autoSpaceDE w:val="0"/>
              <w:autoSpaceDN w:val="0"/>
              <w:bidi w:val="0"/>
              <w:adjustRightInd w:val="0"/>
              <w:snapToGrid w:val="0"/>
              <w:spacing w:line="540" w:lineRule="exact"/>
              <w:ind w:left="82"/>
              <w:textAlignment w:val="baseline"/>
              <w:rPr>
                <w:rFonts w:hint="eastAsia" w:eastAsia="宋体"/>
                <w:highlight w:val="none"/>
                <w:lang w:eastAsia="zh-CN"/>
              </w:rPr>
            </w:pPr>
            <w:r>
              <w:rPr>
                <w:rFonts w:hint="eastAsia"/>
                <w:spacing w:val="-1"/>
                <w:highlight w:val="none"/>
                <w:lang w:val="en-US" w:eastAsia="zh-CN"/>
              </w:rPr>
              <w:t>2、内部控制体系提升项目</w:t>
            </w:r>
            <w:r>
              <w:rPr>
                <w:spacing w:val="-1"/>
                <w:highlight w:val="none"/>
              </w:rPr>
              <w:t>要求</w:t>
            </w:r>
            <w:r>
              <w:rPr>
                <w:rFonts w:hint="eastAsia"/>
                <w:spacing w:val="-1"/>
                <w:highlight w:val="none"/>
                <w:lang w:eastAsia="zh-CN"/>
              </w:rPr>
              <w:t>：</w:t>
            </w:r>
          </w:p>
          <w:p w14:paraId="56B2E620">
            <w:pPr>
              <w:pStyle w:val="8"/>
              <w:keepNext w:val="0"/>
              <w:keepLines w:val="0"/>
              <w:pageBreakBefore w:val="0"/>
              <w:widowControl/>
              <w:kinsoku w:val="0"/>
              <w:wordWrap/>
              <w:overflowPunct/>
              <w:topLinePunct w:val="0"/>
              <w:autoSpaceDE w:val="0"/>
              <w:autoSpaceDN w:val="0"/>
              <w:bidi w:val="0"/>
              <w:adjustRightInd w:val="0"/>
              <w:snapToGrid w:val="0"/>
              <w:spacing w:before="17" w:line="540" w:lineRule="exact"/>
              <w:ind w:firstLine="460" w:firstLineChars="200"/>
              <w:textAlignment w:val="baseline"/>
              <w:rPr>
                <w:color w:val="auto"/>
              </w:rPr>
            </w:pPr>
            <w:r>
              <w:t>(</w:t>
            </w:r>
            <w:r>
              <w:rPr>
                <w:color w:val="auto"/>
              </w:rPr>
              <w:t>1)</w:t>
            </w:r>
            <w:r>
              <w:rPr>
                <w:rFonts w:hint="eastAsia"/>
                <w:color w:val="auto"/>
                <w:lang w:val="en-US" w:eastAsia="zh-CN"/>
              </w:rPr>
              <w:t>制定《内部控制穿透式评价工作方案》，</w:t>
            </w:r>
            <w:r>
              <w:rPr>
                <w:rFonts w:hint="eastAsia"/>
                <w:color w:val="auto"/>
              </w:rPr>
              <w:t>对公司</w:t>
            </w:r>
            <w:r>
              <w:rPr>
                <w:rFonts w:hint="eastAsia"/>
                <w:color w:val="auto"/>
                <w:lang w:val="en-US" w:eastAsia="zh-CN"/>
              </w:rPr>
              <w:t>整体</w:t>
            </w:r>
            <w:r>
              <w:rPr>
                <w:rFonts w:hint="eastAsia"/>
                <w:color w:val="auto"/>
              </w:rPr>
              <w:t>内控体系设计以及执行的有效性进行</w:t>
            </w:r>
            <w:r>
              <w:rPr>
                <w:rFonts w:hint="eastAsia"/>
                <w:color w:val="auto"/>
                <w:lang w:val="en-US" w:eastAsia="zh-CN"/>
              </w:rPr>
              <w:t>穿透式</w:t>
            </w:r>
            <w:r>
              <w:rPr>
                <w:rFonts w:hint="eastAsia"/>
                <w:color w:val="auto"/>
              </w:rPr>
              <w:t>评价，实现监管全级次、全链条、全过程、全要素穿透</w:t>
            </w:r>
            <w:r>
              <w:rPr>
                <w:rFonts w:hint="eastAsia"/>
                <w:color w:val="auto"/>
                <w:lang w:eastAsia="zh-CN"/>
              </w:rPr>
              <w:t>，</w:t>
            </w:r>
            <w:r>
              <w:rPr>
                <w:rFonts w:hint="eastAsia"/>
                <w:color w:val="auto"/>
                <w:lang w:val="en-US" w:eastAsia="zh-CN"/>
              </w:rPr>
              <w:t>同时</w:t>
            </w:r>
            <w:r>
              <w:rPr>
                <w:rFonts w:hint="eastAsia"/>
                <w:color w:val="auto"/>
              </w:rPr>
              <w:t>提出设计及运行缺陷，并提出针对性的修改意见</w:t>
            </w:r>
            <w:r>
              <w:rPr>
                <w:rFonts w:hint="eastAsia"/>
                <w:color w:val="auto"/>
                <w:lang w:eastAsia="zh-CN"/>
              </w:rPr>
              <w:t>，</w:t>
            </w:r>
            <w:r>
              <w:rPr>
                <w:rFonts w:hint="eastAsia"/>
                <w:color w:val="auto"/>
                <w:lang w:val="en-US" w:eastAsia="zh-CN"/>
              </w:rPr>
              <w:t>出具《2025年内控评价工作报告》</w:t>
            </w:r>
            <w:r>
              <w:rPr>
                <w:rFonts w:hint="eastAsia"/>
                <w:color w:val="auto"/>
              </w:rPr>
              <w:t>。</w:t>
            </w:r>
          </w:p>
          <w:p w14:paraId="3EB8BDE4">
            <w:pPr>
              <w:pStyle w:val="8"/>
              <w:keepNext w:val="0"/>
              <w:keepLines w:val="0"/>
              <w:pageBreakBefore w:val="0"/>
              <w:widowControl/>
              <w:kinsoku w:val="0"/>
              <w:wordWrap/>
              <w:overflowPunct/>
              <w:topLinePunct w:val="0"/>
              <w:autoSpaceDE w:val="0"/>
              <w:autoSpaceDN w:val="0"/>
              <w:bidi w:val="0"/>
              <w:adjustRightInd w:val="0"/>
              <w:snapToGrid w:val="0"/>
              <w:spacing w:before="35" w:line="540" w:lineRule="exact"/>
              <w:ind w:firstLine="460" w:firstLineChars="200"/>
              <w:textAlignment w:val="baseline"/>
              <w:rPr>
                <w:rFonts w:hint="eastAsia" w:cs="宋体"/>
                <w:color w:val="auto"/>
                <w:lang w:eastAsia="zh-CN"/>
              </w:rPr>
            </w:pPr>
            <w:r>
              <w:rPr>
                <w:rFonts w:ascii="宋体" w:hAnsi="宋体" w:eastAsia="宋体" w:cs="宋体"/>
                <w:color w:val="auto"/>
              </w:rPr>
              <w:t>(2)</w:t>
            </w:r>
            <w:r>
              <w:rPr>
                <w:rFonts w:hint="eastAsia" w:cs="宋体"/>
                <w:color w:val="auto"/>
                <w:lang w:eastAsia="zh-CN"/>
              </w:rPr>
              <w:t>结合</w:t>
            </w:r>
            <w:r>
              <w:rPr>
                <w:rFonts w:hint="eastAsia" w:cs="宋体"/>
                <w:color w:val="auto"/>
                <w:lang w:val="en-US" w:eastAsia="zh-CN"/>
              </w:rPr>
              <w:t>水务集团</w:t>
            </w:r>
            <w:r>
              <w:rPr>
                <w:rFonts w:hint="eastAsia" w:cs="宋体"/>
                <w:color w:val="auto"/>
                <w:lang w:eastAsia="zh-CN"/>
              </w:rPr>
              <w:t>最新管控要求、公司最新管理制度及评价诊断出的设计缺陷，对公司《</w:t>
            </w:r>
            <w:r>
              <w:rPr>
                <w:rFonts w:hint="eastAsia" w:cs="宋体"/>
                <w:color w:val="auto"/>
                <w:lang w:val="en-US" w:eastAsia="zh-CN"/>
              </w:rPr>
              <w:t>内部控制管理手册</w:t>
            </w:r>
            <w:r>
              <w:rPr>
                <w:rFonts w:hint="eastAsia" w:cs="宋体"/>
                <w:color w:val="auto"/>
                <w:lang w:eastAsia="zh-CN"/>
              </w:rPr>
              <w:t>》进行</w:t>
            </w:r>
            <w:r>
              <w:rPr>
                <w:rFonts w:hint="eastAsia" w:cs="宋体"/>
                <w:strike w:val="0"/>
                <w:dstrike w:val="0"/>
                <w:color w:val="auto"/>
                <w:u w:val="none"/>
                <w:lang w:val="en-US" w:eastAsia="zh-CN"/>
              </w:rPr>
              <w:t>更新</w:t>
            </w:r>
            <w:r>
              <w:rPr>
                <w:rFonts w:hint="eastAsia" w:cs="宋体"/>
                <w:color w:val="auto"/>
                <w:lang w:eastAsia="zh-CN"/>
              </w:rPr>
              <w:t>完善。</w:t>
            </w:r>
          </w:p>
          <w:p w14:paraId="51E18783">
            <w:pPr>
              <w:pStyle w:val="8"/>
              <w:keepNext w:val="0"/>
              <w:keepLines w:val="0"/>
              <w:pageBreakBefore w:val="0"/>
              <w:widowControl/>
              <w:kinsoku w:val="0"/>
              <w:wordWrap/>
              <w:overflowPunct/>
              <w:topLinePunct w:val="0"/>
              <w:autoSpaceDE w:val="0"/>
              <w:autoSpaceDN w:val="0"/>
              <w:bidi w:val="0"/>
              <w:adjustRightInd w:val="0"/>
              <w:snapToGrid w:val="0"/>
              <w:spacing w:before="35" w:line="540" w:lineRule="exact"/>
              <w:textAlignment w:val="baseline"/>
              <w:rPr>
                <w:rFonts w:hint="eastAsia" w:cs="宋体"/>
                <w:color w:val="auto"/>
                <w:lang w:val="en-US" w:eastAsia="zh-CN"/>
              </w:rPr>
            </w:pPr>
            <w:r>
              <w:rPr>
                <w:rFonts w:hint="eastAsia" w:cs="宋体"/>
                <w:color w:val="auto"/>
                <w:lang w:val="en-US" w:eastAsia="zh-CN"/>
              </w:rPr>
              <w:t>3、服务期限：</w:t>
            </w:r>
          </w:p>
          <w:p w14:paraId="6F5263B7">
            <w:pPr>
              <w:pStyle w:val="8"/>
              <w:keepNext w:val="0"/>
              <w:keepLines w:val="0"/>
              <w:pageBreakBefore w:val="0"/>
              <w:widowControl/>
              <w:kinsoku w:val="0"/>
              <w:wordWrap/>
              <w:overflowPunct/>
              <w:topLinePunct w:val="0"/>
              <w:autoSpaceDE w:val="0"/>
              <w:autoSpaceDN w:val="0"/>
              <w:bidi w:val="0"/>
              <w:adjustRightInd w:val="0"/>
              <w:snapToGrid w:val="0"/>
              <w:spacing w:before="35" w:line="540" w:lineRule="exact"/>
              <w:textAlignment w:val="baseline"/>
              <w:rPr>
                <w:rFonts w:hint="default" w:cs="宋体"/>
                <w:lang w:val="en-US" w:eastAsia="zh-CN"/>
              </w:rPr>
            </w:pPr>
            <w:r>
              <w:rPr>
                <w:rFonts w:hint="eastAsia" w:cs="宋体"/>
                <w:color w:val="auto"/>
                <w:lang w:val="en-US" w:eastAsia="zh-CN"/>
              </w:rPr>
              <w:t xml:space="preserve">    穿透式评价工作及</w:t>
            </w:r>
            <w:r>
              <w:rPr>
                <w:rFonts w:hint="eastAsia"/>
                <w:color w:val="auto"/>
                <w:lang w:val="en-US" w:eastAsia="zh-CN"/>
              </w:rPr>
              <w:t>《2025年内控评价工作报告》</w:t>
            </w:r>
            <w:r>
              <w:rPr>
                <w:rFonts w:hint="eastAsia" w:cs="宋体"/>
                <w:color w:val="auto"/>
                <w:lang w:val="en-US" w:eastAsia="zh-CN"/>
              </w:rPr>
              <w:t>应于2025年10月27日前完成；公司《内部控制管理手册》更新完善工作应于2026年2月底完成（具体服务期限最终以合同签订为准）。</w:t>
            </w:r>
          </w:p>
        </w:tc>
      </w:tr>
      <w:tr w14:paraId="7C5BAC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8800" w:type="dxa"/>
            <w:gridSpan w:val="2"/>
            <w:vAlign w:val="top"/>
          </w:tcPr>
          <w:p w14:paraId="2482D55F">
            <w:pPr>
              <w:pStyle w:val="8"/>
              <w:keepNext w:val="0"/>
              <w:keepLines w:val="0"/>
              <w:pageBreakBefore w:val="0"/>
              <w:widowControl/>
              <w:kinsoku w:val="0"/>
              <w:wordWrap/>
              <w:overflowPunct/>
              <w:topLinePunct w:val="0"/>
              <w:autoSpaceDE w:val="0"/>
              <w:autoSpaceDN w:val="0"/>
              <w:bidi w:val="0"/>
              <w:adjustRightInd w:val="0"/>
              <w:snapToGrid w:val="0"/>
              <w:spacing w:before="106" w:line="540" w:lineRule="exact"/>
              <w:ind w:left="88"/>
              <w:textAlignment w:val="baseline"/>
            </w:pPr>
            <w:r>
              <w:rPr>
                <w:b/>
                <w:bCs/>
                <w:spacing w:val="-4"/>
              </w:rPr>
              <w:t>二、报价人资质要求：</w:t>
            </w:r>
          </w:p>
        </w:tc>
      </w:tr>
      <w:tr w14:paraId="32CF80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8" w:hRule="atLeast"/>
        </w:trPr>
        <w:tc>
          <w:tcPr>
            <w:tcW w:w="1281" w:type="dxa"/>
            <w:vAlign w:val="center"/>
          </w:tcPr>
          <w:p w14:paraId="14CEEACE">
            <w:pPr>
              <w:pStyle w:val="8"/>
              <w:keepNext w:val="0"/>
              <w:keepLines w:val="0"/>
              <w:pageBreakBefore w:val="0"/>
              <w:widowControl/>
              <w:kinsoku w:val="0"/>
              <w:wordWrap/>
              <w:overflowPunct/>
              <w:topLinePunct w:val="0"/>
              <w:autoSpaceDE w:val="0"/>
              <w:autoSpaceDN w:val="0"/>
              <w:bidi w:val="0"/>
              <w:adjustRightInd w:val="0"/>
              <w:snapToGrid w:val="0"/>
              <w:spacing w:before="75" w:line="540" w:lineRule="exact"/>
              <w:ind w:right="110"/>
              <w:jc w:val="center"/>
              <w:textAlignment w:val="baseline"/>
            </w:pPr>
            <w:r>
              <w:rPr>
                <w:spacing w:val="2"/>
              </w:rPr>
              <w:t>基本资</w:t>
            </w:r>
            <w:r>
              <w:rPr>
                <w:spacing w:val="3"/>
              </w:rPr>
              <w:t>质要求</w:t>
            </w:r>
          </w:p>
        </w:tc>
        <w:tc>
          <w:tcPr>
            <w:tcW w:w="7519" w:type="dxa"/>
            <w:vAlign w:val="top"/>
          </w:tcPr>
          <w:p w14:paraId="4A63DE5C">
            <w:pPr>
              <w:pStyle w:val="8"/>
              <w:keepNext w:val="0"/>
              <w:keepLines w:val="0"/>
              <w:pageBreakBefore w:val="0"/>
              <w:widowControl/>
              <w:numPr>
                <w:ilvl w:val="0"/>
                <w:numId w:val="1"/>
              </w:numPr>
              <w:kinsoku w:val="0"/>
              <w:wordWrap/>
              <w:overflowPunct/>
              <w:topLinePunct w:val="0"/>
              <w:autoSpaceDE w:val="0"/>
              <w:autoSpaceDN w:val="0"/>
              <w:bidi w:val="0"/>
              <w:adjustRightInd w:val="0"/>
              <w:snapToGrid w:val="0"/>
              <w:spacing w:before="38" w:line="540" w:lineRule="exact"/>
              <w:ind w:left="92"/>
              <w:textAlignment w:val="baseline"/>
              <w:rPr>
                <w:rFonts w:hint="eastAsia"/>
                <w:spacing w:val="-1"/>
                <w:lang w:eastAsia="zh-CN"/>
              </w:rPr>
            </w:pPr>
            <w:r>
              <w:rPr>
                <w:rFonts w:hint="eastAsia"/>
                <w:spacing w:val="-1"/>
                <w:lang w:eastAsia="zh-CN"/>
              </w:rPr>
              <w:t>供应商必须是在中华人民共和国境内依法注</w:t>
            </w:r>
            <w:r>
              <w:rPr>
                <w:rFonts w:hint="eastAsia"/>
                <w:color w:val="auto"/>
                <w:spacing w:val="-1"/>
                <w:lang w:eastAsia="zh-CN"/>
              </w:rPr>
              <w:t>册</w:t>
            </w:r>
            <w:r>
              <w:rPr>
                <w:rFonts w:hint="eastAsia"/>
                <w:strike w:val="0"/>
                <w:dstrike w:val="0"/>
                <w:color w:val="auto"/>
                <w:spacing w:val="-1"/>
                <w:lang w:eastAsia="zh-CN"/>
              </w:rPr>
              <w:t>，</w:t>
            </w:r>
            <w:r>
              <w:rPr>
                <w:rFonts w:hint="eastAsia"/>
                <w:color w:val="auto"/>
                <w:spacing w:val="-1"/>
                <w:lang w:eastAsia="zh-CN"/>
              </w:rPr>
              <w:t>且</w:t>
            </w:r>
            <w:r>
              <w:rPr>
                <w:rFonts w:hint="eastAsia"/>
                <w:spacing w:val="-1"/>
                <w:lang w:eastAsia="zh-CN"/>
              </w:rPr>
              <w:t>依法成立3年以上，以企业营业执照为准（复印件加盖公章）。</w:t>
            </w:r>
          </w:p>
          <w:p w14:paraId="5125856C">
            <w:pPr>
              <w:pStyle w:val="8"/>
              <w:keepNext w:val="0"/>
              <w:keepLines w:val="0"/>
              <w:pageBreakBefore w:val="0"/>
              <w:widowControl/>
              <w:numPr>
                <w:ilvl w:val="0"/>
                <w:numId w:val="1"/>
              </w:numPr>
              <w:kinsoku w:val="0"/>
              <w:wordWrap/>
              <w:overflowPunct/>
              <w:topLinePunct w:val="0"/>
              <w:autoSpaceDE w:val="0"/>
              <w:autoSpaceDN w:val="0"/>
              <w:bidi w:val="0"/>
              <w:adjustRightInd w:val="0"/>
              <w:snapToGrid w:val="0"/>
              <w:spacing w:before="38" w:line="540" w:lineRule="exact"/>
              <w:ind w:left="92"/>
              <w:textAlignment w:val="baseline"/>
              <w:rPr>
                <w:rFonts w:hint="eastAsia"/>
                <w:spacing w:val="-1"/>
                <w:lang w:eastAsia="zh-CN"/>
              </w:rPr>
            </w:pPr>
            <w:r>
              <w:rPr>
                <w:rFonts w:hint="eastAsia"/>
                <w:spacing w:val="-1"/>
                <w:lang w:eastAsia="zh-CN"/>
              </w:rPr>
              <w:t xml:space="preserve">报价人应为天津水务集团有限公司合格供应商(“津水云采”平台注册审核通过并购买CA证书且为激活状态的供应商)(合格供应商注册网址： </w:t>
            </w:r>
            <w:r>
              <w:rPr>
                <w:rFonts w:hint="eastAsia"/>
                <w:spacing w:val="-1"/>
                <w:lang w:eastAsia="zh-CN"/>
              </w:rPr>
              <w:fldChar w:fldCharType="begin"/>
            </w:r>
            <w:r>
              <w:rPr>
                <w:rFonts w:hint="eastAsia"/>
                <w:spacing w:val="-1"/>
                <w:lang w:eastAsia="zh-CN"/>
              </w:rPr>
              <w:instrText xml:space="preserve"> HYPERLINK "http://www.jinshuiyuncai.com/)" </w:instrText>
            </w:r>
            <w:r>
              <w:rPr>
                <w:rFonts w:hint="eastAsia"/>
                <w:spacing w:val="-1"/>
                <w:lang w:eastAsia="zh-CN"/>
              </w:rPr>
              <w:fldChar w:fldCharType="separate"/>
            </w:r>
            <w:r>
              <w:rPr>
                <w:rFonts w:hint="eastAsia"/>
                <w:spacing w:val="-1"/>
                <w:lang w:eastAsia="zh-CN"/>
              </w:rPr>
              <w:t>http://www.jinshuiyuncai.com/)</w:t>
            </w:r>
            <w:r>
              <w:rPr>
                <w:rFonts w:hint="eastAsia"/>
                <w:spacing w:val="-1"/>
                <w:lang w:eastAsia="zh-CN"/>
              </w:rPr>
              <w:fldChar w:fldCharType="end"/>
            </w:r>
          </w:p>
          <w:p w14:paraId="4611E7A6">
            <w:pPr>
              <w:pStyle w:val="8"/>
              <w:keepNext w:val="0"/>
              <w:keepLines w:val="0"/>
              <w:pageBreakBefore w:val="0"/>
              <w:widowControl/>
              <w:numPr>
                <w:ilvl w:val="0"/>
                <w:numId w:val="1"/>
              </w:numPr>
              <w:kinsoku w:val="0"/>
              <w:wordWrap/>
              <w:overflowPunct/>
              <w:topLinePunct w:val="0"/>
              <w:autoSpaceDE w:val="0"/>
              <w:autoSpaceDN w:val="0"/>
              <w:bidi w:val="0"/>
              <w:adjustRightInd w:val="0"/>
              <w:snapToGrid w:val="0"/>
              <w:spacing w:before="38" w:line="540" w:lineRule="exact"/>
              <w:ind w:left="92"/>
              <w:textAlignment w:val="baseline"/>
              <w:rPr>
                <w:rFonts w:hint="eastAsia"/>
                <w:spacing w:val="-1"/>
                <w:lang w:eastAsia="zh-CN"/>
              </w:rPr>
            </w:pPr>
            <w:r>
              <w:rPr>
                <w:rFonts w:hint="eastAsia"/>
                <w:spacing w:val="-1"/>
                <w:lang w:eastAsia="zh-CN"/>
              </w:rPr>
              <w:t>未被列入“信用中国”网站(</w:t>
            </w:r>
            <w:r>
              <w:rPr>
                <w:rFonts w:hint="eastAsia"/>
                <w:spacing w:val="-1"/>
                <w:lang w:eastAsia="zh-CN"/>
              </w:rPr>
              <w:fldChar w:fldCharType="begin"/>
            </w:r>
            <w:r>
              <w:rPr>
                <w:rFonts w:hint="eastAsia"/>
                <w:spacing w:val="-1"/>
                <w:lang w:eastAsia="zh-CN"/>
              </w:rPr>
              <w:instrText xml:space="preserve"> HYPERLINK "https://www.creditchina.gov.cn" </w:instrText>
            </w:r>
            <w:r>
              <w:rPr>
                <w:rFonts w:hint="eastAsia"/>
                <w:spacing w:val="-1"/>
                <w:lang w:eastAsia="zh-CN"/>
              </w:rPr>
              <w:fldChar w:fldCharType="separate"/>
            </w:r>
            <w:r>
              <w:rPr>
                <w:rFonts w:hint="eastAsia"/>
                <w:spacing w:val="-1"/>
                <w:lang w:eastAsia="zh-CN"/>
              </w:rPr>
              <w:t>www.creditchina.gov.cn</w:t>
            </w:r>
            <w:r>
              <w:rPr>
                <w:rFonts w:hint="eastAsia"/>
                <w:spacing w:val="-1"/>
                <w:lang w:eastAsia="zh-CN"/>
              </w:rPr>
              <w:fldChar w:fldCharType="end"/>
            </w:r>
            <w:r>
              <w:rPr>
                <w:rFonts w:hint="eastAsia"/>
                <w:spacing w:val="-1"/>
                <w:lang w:eastAsia="zh-CN"/>
              </w:rPr>
              <w:t>)等渠道查询信用记录失信被执行人、重大税收违法案件当事人名单、政府采购严重违法失信行为记录名单网站截图。</w:t>
            </w:r>
          </w:p>
          <w:p w14:paraId="5BC635EE">
            <w:pPr>
              <w:pStyle w:val="8"/>
              <w:keepNext w:val="0"/>
              <w:keepLines w:val="0"/>
              <w:pageBreakBefore w:val="0"/>
              <w:widowControl/>
              <w:numPr>
                <w:ilvl w:val="0"/>
                <w:numId w:val="1"/>
              </w:numPr>
              <w:kinsoku w:val="0"/>
              <w:wordWrap/>
              <w:overflowPunct/>
              <w:topLinePunct w:val="0"/>
              <w:autoSpaceDE w:val="0"/>
              <w:autoSpaceDN w:val="0"/>
              <w:bidi w:val="0"/>
              <w:adjustRightInd w:val="0"/>
              <w:snapToGrid w:val="0"/>
              <w:spacing w:before="38" w:line="540" w:lineRule="exact"/>
              <w:ind w:left="92" w:leftChars="0" w:firstLine="0" w:firstLineChars="0"/>
              <w:textAlignment w:val="baseline"/>
              <w:rPr>
                <w:rFonts w:hint="eastAsia"/>
                <w:spacing w:val="-1"/>
                <w:lang w:val="en-US" w:eastAsia="zh-CN"/>
              </w:rPr>
            </w:pPr>
            <w:r>
              <w:rPr>
                <w:rFonts w:hint="eastAsia"/>
                <w:spacing w:val="-1"/>
                <w:lang w:val="en-US" w:eastAsia="zh-CN"/>
              </w:rPr>
              <w:t>供应商应具有良好的商业信誉和健全的财务会计制度：须提供2024年度经第三方会计师事务所审计的企业财务报告复印件或开标前一个月内银行出具的资信证明复印件。</w:t>
            </w:r>
          </w:p>
          <w:p w14:paraId="6C50B458">
            <w:pPr>
              <w:pStyle w:val="8"/>
              <w:keepNext w:val="0"/>
              <w:keepLines w:val="0"/>
              <w:pageBreakBefore w:val="0"/>
              <w:widowControl/>
              <w:numPr>
                <w:ilvl w:val="0"/>
                <w:numId w:val="1"/>
              </w:numPr>
              <w:kinsoku w:val="0"/>
              <w:wordWrap/>
              <w:overflowPunct/>
              <w:topLinePunct w:val="0"/>
              <w:autoSpaceDE w:val="0"/>
              <w:autoSpaceDN w:val="0"/>
              <w:bidi w:val="0"/>
              <w:adjustRightInd w:val="0"/>
              <w:snapToGrid w:val="0"/>
              <w:spacing w:before="38" w:line="540" w:lineRule="exact"/>
              <w:ind w:left="92" w:leftChars="0" w:firstLine="0" w:firstLineChars="0"/>
              <w:textAlignment w:val="baseline"/>
              <w:rPr>
                <w:rFonts w:hint="eastAsia"/>
                <w:spacing w:val="-1"/>
                <w:lang w:val="en-US" w:eastAsia="zh-CN"/>
              </w:rPr>
            </w:pPr>
            <w:r>
              <w:rPr>
                <w:rFonts w:hint="eastAsia"/>
                <w:spacing w:val="-1"/>
                <w:lang w:val="en-US" w:eastAsia="zh-CN"/>
              </w:rPr>
              <w:t>供应商若为法人投标，须提供法定代表人身份证明书（需由法定代表人签字或盖章）和法定代表人身份证复印件；供应商若为被授权人投标，须提供法人代表授权书、法定代表人身份证明书（需由法定代表人签字或盖章）和被授权人身份证复印件；</w:t>
            </w:r>
          </w:p>
          <w:p w14:paraId="706B74C9">
            <w:pPr>
              <w:pStyle w:val="8"/>
              <w:keepNext w:val="0"/>
              <w:keepLines w:val="0"/>
              <w:pageBreakBefore w:val="0"/>
              <w:widowControl/>
              <w:kinsoku w:val="0"/>
              <w:wordWrap/>
              <w:overflowPunct/>
              <w:topLinePunct w:val="0"/>
              <w:autoSpaceDE w:val="0"/>
              <w:autoSpaceDN w:val="0"/>
              <w:bidi w:val="0"/>
              <w:adjustRightInd w:val="0"/>
              <w:snapToGrid w:val="0"/>
              <w:spacing w:before="38" w:line="540" w:lineRule="exact"/>
              <w:ind w:left="92"/>
              <w:textAlignment w:val="baseline"/>
              <w:rPr>
                <w:spacing w:val="-1"/>
              </w:rPr>
            </w:pPr>
            <w:r>
              <w:rPr>
                <w:rFonts w:hint="eastAsia"/>
                <w:spacing w:val="-1"/>
                <w:lang w:val="en-US" w:eastAsia="zh-CN"/>
              </w:rPr>
              <w:t>6、</w:t>
            </w:r>
            <w:r>
              <w:rPr>
                <w:spacing w:val="-1"/>
              </w:rPr>
              <w:t>单位负责人为同一人或者存在控股、管理关系的不同单位，不得参加报价，否则相关报价文件均无效。</w:t>
            </w:r>
          </w:p>
          <w:p w14:paraId="10B63B91">
            <w:pPr>
              <w:pStyle w:val="8"/>
              <w:keepNext w:val="0"/>
              <w:keepLines w:val="0"/>
              <w:pageBreakBefore w:val="0"/>
              <w:widowControl/>
              <w:kinsoku w:val="0"/>
              <w:wordWrap/>
              <w:overflowPunct/>
              <w:topLinePunct w:val="0"/>
              <w:autoSpaceDE w:val="0"/>
              <w:autoSpaceDN w:val="0"/>
              <w:bidi w:val="0"/>
              <w:adjustRightInd w:val="0"/>
              <w:snapToGrid w:val="0"/>
              <w:spacing w:before="38" w:line="540" w:lineRule="exact"/>
              <w:ind w:left="92"/>
              <w:textAlignment w:val="baseline"/>
              <w:rPr>
                <w:rFonts w:hint="eastAsia" w:ascii="宋体" w:hAnsi="宋体" w:eastAsia="宋体" w:cs="宋体"/>
                <w:spacing w:val="-2"/>
                <w:lang w:val="en-US" w:eastAsia="zh-CN"/>
              </w:rPr>
            </w:pPr>
            <w:r>
              <w:rPr>
                <w:rFonts w:hint="eastAsia"/>
                <w:spacing w:val="-1"/>
                <w:lang w:val="en-US" w:eastAsia="zh-CN"/>
              </w:rPr>
              <w:t>7、本项目不接受联合体。</w:t>
            </w:r>
          </w:p>
        </w:tc>
      </w:tr>
      <w:tr w14:paraId="05057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1" w:hRule="atLeast"/>
        </w:trPr>
        <w:tc>
          <w:tcPr>
            <w:tcW w:w="8800" w:type="dxa"/>
            <w:gridSpan w:val="2"/>
            <w:vAlign w:val="top"/>
          </w:tcPr>
          <w:p w14:paraId="21900002">
            <w:pPr>
              <w:pStyle w:val="8"/>
              <w:keepNext w:val="0"/>
              <w:keepLines w:val="0"/>
              <w:pageBreakBefore w:val="0"/>
              <w:widowControl/>
              <w:kinsoku w:val="0"/>
              <w:wordWrap/>
              <w:overflowPunct/>
              <w:topLinePunct w:val="0"/>
              <w:autoSpaceDE w:val="0"/>
              <w:autoSpaceDN w:val="0"/>
              <w:bidi w:val="0"/>
              <w:adjustRightInd w:val="0"/>
              <w:snapToGrid w:val="0"/>
              <w:spacing w:before="39" w:line="500" w:lineRule="exact"/>
              <w:ind w:left="88"/>
              <w:textAlignment w:val="baseline"/>
              <w:rPr>
                <w:color w:val="auto"/>
                <w:highlight w:val="yellow"/>
              </w:rPr>
            </w:pPr>
            <w:r>
              <w:rPr>
                <w:b/>
                <w:bCs/>
                <w:spacing w:val="1"/>
              </w:rPr>
              <w:t>三、项目控制价</w:t>
            </w:r>
            <w:r>
              <w:rPr>
                <w:b/>
                <w:bCs/>
                <w:color w:val="auto"/>
                <w:spacing w:val="1"/>
              </w:rPr>
              <w:t>：</w:t>
            </w:r>
            <w:r>
              <w:rPr>
                <w:rFonts w:hint="eastAsia"/>
                <w:color w:val="auto"/>
                <w:spacing w:val="1"/>
                <w:highlight w:val="none"/>
                <w:lang w:val="en-US" w:eastAsia="zh-CN"/>
              </w:rPr>
              <w:t>10</w:t>
            </w:r>
            <w:r>
              <w:rPr>
                <w:color w:val="auto"/>
                <w:spacing w:val="1"/>
                <w:highlight w:val="none"/>
              </w:rPr>
              <w:t>万元</w:t>
            </w:r>
          </w:p>
          <w:p w14:paraId="38DC3A65">
            <w:pPr>
              <w:pStyle w:val="8"/>
              <w:keepNext w:val="0"/>
              <w:keepLines w:val="0"/>
              <w:pageBreakBefore w:val="0"/>
              <w:widowControl/>
              <w:kinsoku w:val="0"/>
              <w:wordWrap/>
              <w:overflowPunct/>
              <w:topLinePunct w:val="0"/>
              <w:autoSpaceDE w:val="0"/>
              <w:autoSpaceDN w:val="0"/>
              <w:bidi w:val="0"/>
              <w:adjustRightInd w:val="0"/>
              <w:snapToGrid w:val="0"/>
              <w:spacing w:before="3" w:line="500" w:lineRule="exact"/>
              <w:ind w:left="85" w:firstLine="465" w:firstLineChars="204"/>
              <w:textAlignment w:val="baseline"/>
            </w:pPr>
            <w:r>
              <w:rPr>
                <w:rFonts w:hint="eastAsia"/>
                <w:spacing w:val="-1"/>
                <w:lang w:val="en-US" w:eastAsia="zh-CN"/>
              </w:rPr>
              <w:t>报价人须根据报价单结合自身实际进行报价，报价为含税价格，询价项目的一切费用，已包含在报价中，采购人不再额外支付费用。</w:t>
            </w:r>
          </w:p>
        </w:tc>
      </w:tr>
      <w:tr w14:paraId="6B61E7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8800" w:type="dxa"/>
            <w:gridSpan w:val="2"/>
            <w:vAlign w:val="top"/>
          </w:tcPr>
          <w:p w14:paraId="36AC991E">
            <w:pPr>
              <w:pStyle w:val="8"/>
              <w:keepNext w:val="0"/>
              <w:keepLines w:val="0"/>
              <w:pageBreakBefore w:val="0"/>
              <w:widowControl/>
              <w:kinsoku w:val="0"/>
              <w:wordWrap/>
              <w:overflowPunct/>
              <w:topLinePunct w:val="0"/>
              <w:autoSpaceDE w:val="0"/>
              <w:autoSpaceDN w:val="0"/>
              <w:bidi w:val="0"/>
              <w:adjustRightInd w:val="0"/>
              <w:snapToGrid w:val="0"/>
              <w:spacing w:before="23" w:line="500" w:lineRule="exact"/>
              <w:ind w:left="88"/>
              <w:textAlignment w:val="baseline"/>
            </w:pPr>
            <w:r>
              <w:rPr>
                <w:b/>
                <w:bCs/>
                <w:spacing w:val="-3"/>
              </w:rPr>
              <w:t>四、评审方式：</w:t>
            </w:r>
            <w:r>
              <w:rPr>
                <w:spacing w:val="-3"/>
              </w:rPr>
              <w:t>综合评分法</w:t>
            </w:r>
          </w:p>
        </w:tc>
      </w:tr>
      <w:tr w14:paraId="5A5A5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1281" w:type="dxa"/>
            <w:vAlign w:val="center"/>
          </w:tcPr>
          <w:p w14:paraId="00DA2220">
            <w:pPr>
              <w:pStyle w:val="8"/>
              <w:keepNext w:val="0"/>
              <w:keepLines w:val="0"/>
              <w:pageBreakBefore w:val="0"/>
              <w:widowControl/>
              <w:kinsoku w:val="0"/>
              <w:wordWrap/>
              <w:overflowPunct/>
              <w:topLinePunct w:val="0"/>
              <w:autoSpaceDE w:val="0"/>
              <w:autoSpaceDN w:val="0"/>
              <w:bidi w:val="0"/>
              <w:adjustRightInd w:val="0"/>
              <w:snapToGrid w:val="0"/>
              <w:spacing w:line="500" w:lineRule="exact"/>
              <w:ind w:left="0"/>
              <w:jc w:val="center"/>
              <w:textAlignment w:val="baseline"/>
              <w:rPr>
                <w:rFonts w:ascii="宋体" w:hAnsi="宋体" w:eastAsia="宋体" w:cs="宋体"/>
                <w:spacing w:val="-2"/>
              </w:rPr>
            </w:pPr>
            <w:r>
              <w:rPr>
                <w:rFonts w:ascii="宋体" w:hAnsi="宋体" w:eastAsia="宋体" w:cs="宋体"/>
                <w:spacing w:val="-2"/>
                <w:lang w:val="en-US" w:eastAsia="en-US"/>
              </w:rPr>
              <w:t>1、声明</w:t>
            </w:r>
          </w:p>
        </w:tc>
        <w:tc>
          <w:tcPr>
            <w:tcW w:w="7519" w:type="dxa"/>
            <w:vAlign w:val="top"/>
          </w:tcPr>
          <w:p w14:paraId="08962B0E">
            <w:pPr>
              <w:pStyle w:val="8"/>
              <w:keepNext w:val="0"/>
              <w:keepLines w:val="0"/>
              <w:pageBreakBefore w:val="0"/>
              <w:widowControl/>
              <w:kinsoku w:val="0"/>
              <w:wordWrap/>
              <w:overflowPunct/>
              <w:topLinePunct w:val="0"/>
              <w:autoSpaceDE w:val="0"/>
              <w:autoSpaceDN w:val="0"/>
              <w:bidi w:val="0"/>
              <w:adjustRightInd w:val="0"/>
              <w:snapToGrid w:val="0"/>
              <w:spacing w:before="74" w:line="500" w:lineRule="exact"/>
              <w:ind w:firstLine="452" w:firstLineChars="200"/>
              <w:textAlignment w:val="baseline"/>
              <w:rPr>
                <w:rFonts w:ascii="宋体" w:hAnsi="宋体" w:eastAsia="宋体" w:cs="宋体"/>
                <w:spacing w:val="-2"/>
              </w:rPr>
            </w:pPr>
            <w:r>
              <w:rPr>
                <w:rFonts w:ascii="宋体" w:hAnsi="宋体" w:eastAsia="宋体" w:cs="宋体"/>
                <w:spacing w:val="-2"/>
              </w:rPr>
              <w:t>对于可能影响履约的异常低价，供应商应进行澄清，对于不能出具报价合理性说明或保证履约承诺的，采购单位有权否决供应商报价。</w:t>
            </w:r>
          </w:p>
        </w:tc>
      </w:tr>
      <w:tr w14:paraId="3189DF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0" w:hRule="atLeast"/>
        </w:trPr>
        <w:tc>
          <w:tcPr>
            <w:tcW w:w="1281" w:type="dxa"/>
            <w:vAlign w:val="center"/>
          </w:tcPr>
          <w:p w14:paraId="0F23F01F">
            <w:pPr>
              <w:pStyle w:val="8"/>
              <w:keepNext w:val="0"/>
              <w:keepLines w:val="0"/>
              <w:pageBreakBefore w:val="0"/>
              <w:widowControl/>
              <w:kinsoku w:val="0"/>
              <w:wordWrap/>
              <w:overflowPunct/>
              <w:topLinePunct w:val="0"/>
              <w:autoSpaceDE w:val="0"/>
              <w:autoSpaceDN w:val="0"/>
              <w:bidi w:val="0"/>
              <w:adjustRightInd w:val="0"/>
              <w:snapToGrid w:val="0"/>
              <w:spacing w:line="500" w:lineRule="exact"/>
              <w:ind w:left="0"/>
              <w:jc w:val="center"/>
              <w:textAlignment w:val="baseline"/>
            </w:pPr>
            <w:r>
              <w:rPr>
                <w:spacing w:val="-2"/>
              </w:rPr>
              <w:t>2、评分标</w:t>
            </w:r>
          </w:p>
          <w:p w14:paraId="79B49ADD">
            <w:pPr>
              <w:pStyle w:val="8"/>
              <w:keepNext w:val="0"/>
              <w:keepLines w:val="0"/>
              <w:pageBreakBefore w:val="0"/>
              <w:widowControl/>
              <w:kinsoku w:val="0"/>
              <w:wordWrap/>
              <w:overflowPunct/>
              <w:topLinePunct w:val="0"/>
              <w:autoSpaceDE w:val="0"/>
              <w:autoSpaceDN w:val="0"/>
              <w:bidi w:val="0"/>
              <w:adjustRightInd w:val="0"/>
              <w:snapToGrid w:val="0"/>
              <w:spacing w:line="500" w:lineRule="exact"/>
              <w:ind w:left="0"/>
              <w:jc w:val="center"/>
              <w:textAlignment w:val="baseline"/>
            </w:pPr>
            <w:r>
              <w:t>准</w:t>
            </w:r>
          </w:p>
          <w:p w14:paraId="4671B7DA">
            <w:pPr>
              <w:pStyle w:val="8"/>
              <w:keepNext w:val="0"/>
              <w:keepLines w:val="0"/>
              <w:pageBreakBefore w:val="0"/>
              <w:widowControl/>
              <w:kinsoku w:val="0"/>
              <w:wordWrap/>
              <w:overflowPunct/>
              <w:topLinePunct w:val="0"/>
              <w:autoSpaceDE w:val="0"/>
              <w:autoSpaceDN w:val="0"/>
              <w:bidi w:val="0"/>
              <w:adjustRightInd w:val="0"/>
              <w:snapToGrid w:val="0"/>
              <w:spacing w:line="500" w:lineRule="exact"/>
              <w:ind w:left="0"/>
              <w:jc w:val="center"/>
              <w:textAlignment w:val="baseline"/>
            </w:pPr>
          </w:p>
          <w:p w14:paraId="2EC1D077">
            <w:pPr>
              <w:pStyle w:val="8"/>
              <w:keepNext w:val="0"/>
              <w:keepLines w:val="0"/>
              <w:pageBreakBefore w:val="0"/>
              <w:widowControl/>
              <w:kinsoku w:val="0"/>
              <w:wordWrap/>
              <w:overflowPunct/>
              <w:topLinePunct w:val="0"/>
              <w:autoSpaceDE w:val="0"/>
              <w:autoSpaceDN w:val="0"/>
              <w:bidi w:val="0"/>
              <w:adjustRightInd w:val="0"/>
              <w:snapToGrid w:val="0"/>
              <w:spacing w:line="500" w:lineRule="exact"/>
              <w:ind w:left="0"/>
              <w:jc w:val="center"/>
              <w:textAlignment w:val="baseline"/>
            </w:pPr>
          </w:p>
        </w:tc>
        <w:tc>
          <w:tcPr>
            <w:tcW w:w="7519" w:type="dxa"/>
            <w:vAlign w:val="top"/>
          </w:tcPr>
          <w:p w14:paraId="44531F78">
            <w:pPr>
              <w:pStyle w:val="8"/>
              <w:keepNext w:val="0"/>
              <w:keepLines w:val="0"/>
              <w:pageBreakBefore w:val="0"/>
              <w:widowControl/>
              <w:kinsoku w:val="0"/>
              <w:wordWrap/>
              <w:overflowPunct/>
              <w:topLinePunct w:val="0"/>
              <w:autoSpaceDE w:val="0"/>
              <w:autoSpaceDN w:val="0"/>
              <w:bidi w:val="0"/>
              <w:adjustRightInd w:val="0"/>
              <w:snapToGrid w:val="0"/>
              <w:spacing w:before="38" w:line="500" w:lineRule="exact"/>
              <w:ind w:left="92"/>
              <w:textAlignment w:val="baseline"/>
              <w:rPr>
                <w:rFonts w:hint="eastAsia"/>
                <w:spacing w:val="-1"/>
                <w:lang w:val="en-US" w:eastAsia="zh-CN"/>
              </w:rPr>
            </w:pPr>
            <w:r>
              <w:rPr>
                <w:rFonts w:hint="eastAsia"/>
                <w:spacing w:val="1"/>
                <w:lang w:val="en-US" w:eastAsia="zh-CN"/>
              </w:rPr>
              <w:t>1</w:t>
            </w:r>
            <w:r>
              <w:rPr>
                <w:rFonts w:hint="eastAsia"/>
                <w:spacing w:val="-1"/>
                <w:lang w:val="en-US" w:eastAsia="zh-CN"/>
              </w:rPr>
              <w:t>、商务分共20分</w:t>
            </w:r>
          </w:p>
          <w:p w14:paraId="45769DE6">
            <w:pPr>
              <w:pStyle w:val="8"/>
              <w:keepNext w:val="0"/>
              <w:keepLines w:val="0"/>
              <w:pageBreakBefore w:val="0"/>
              <w:widowControl/>
              <w:kinsoku w:val="0"/>
              <w:wordWrap/>
              <w:overflowPunct/>
              <w:topLinePunct w:val="0"/>
              <w:autoSpaceDE w:val="0"/>
              <w:autoSpaceDN w:val="0"/>
              <w:bidi w:val="0"/>
              <w:adjustRightInd w:val="0"/>
              <w:snapToGrid w:val="0"/>
              <w:spacing w:before="38" w:line="500" w:lineRule="exact"/>
              <w:ind w:left="92" w:firstLine="456" w:firstLineChars="200"/>
              <w:textAlignment w:val="baseline"/>
              <w:rPr>
                <w:rFonts w:hint="eastAsia"/>
                <w:spacing w:val="-1"/>
                <w:lang w:val="en-US" w:eastAsia="zh-CN"/>
              </w:rPr>
            </w:pPr>
            <w:r>
              <w:rPr>
                <w:rFonts w:hint="eastAsia"/>
                <w:spacing w:val="-1"/>
                <w:lang w:val="en-US" w:eastAsia="zh-CN"/>
              </w:rPr>
              <w:t>商务分规则：商务总报价超过项目控制价的，报价无效；未超过控制价的报价按以下公式进行计算得分：</w:t>
            </w:r>
          </w:p>
          <w:p w14:paraId="268129EF">
            <w:pPr>
              <w:pStyle w:val="8"/>
              <w:keepNext w:val="0"/>
              <w:keepLines w:val="0"/>
              <w:pageBreakBefore w:val="0"/>
              <w:widowControl/>
              <w:kinsoku w:val="0"/>
              <w:wordWrap/>
              <w:overflowPunct/>
              <w:topLinePunct w:val="0"/>
              <w:autoSpaceDE w:val="0"/>
              <w:autoSpaceDN w:val="0"/>
              <w:bidi w:val="0"/>
              <w:adjustRightInd w:val="0"/>
              <w:snapToGrid w:val="0"/>
              <w:spacing w:before="38" w:line="500" w:lineRule="exact"/>
              <w:ind w:left="92"/>
              <w:textAlignment w:val="baseline"/>
              <w:rPr>
                <w:rFonts w:hint="eastAsia"/>
                <w:spacing w:val="-1"/>
                <w:lang w:val="en-US" w:eastAsia="zh-CN"/>
              </w:rPr>
            </w:pPr>
            <w:r>
              <w:rPr>
                <w:rFonts w:hint="eastAsia"/>
                <w:spacing w:val="-1"/>
                <w:lang w:val="en-US" w:eastAsia="zh-CN"/>
              </w:rPr>
              <w:t>报价得分=(基准价/供应商报价)X20</w:t>
            </w:r>
          </w:p>
          <w:p w14:paraId="12F8A8A8">
            <w:pPr>
              <w:pStyle w:val="8"/>
              <w:keepNext w:val="0"/>
              <w:keepLines w:val="0"/>
              <w:pageBreakBefore w:val="0"/>
              <w:widowControl/>
              <w:kinsoku w:val="0"/>
              <w:wordWrap/>
              <w:overflowPunct/>
              <w:topLinePunct w:val="0"/>
              <w:autoSpaceDE w:val="0"/>
              <w:autoSpaceDN w:val="0"/>
              <w:bidi w:val="0"/>
              <w:adjustRightInd w:val="0"/>
              <w:snapToGrid w:val="0"/>
              <w:spacing w:before="38" w:line="500" w:lineRule="exact"/>
              <w:ind w:left="92"/>
              <w:textAlignment w:val="baseline"/>
              <w:rPr>
                <w:rFonts w:hint="eastAsia"/>
                <w:spacing w:val="-1"/>
                <w:lang w:val="en-US" w:eastAsia="zh-CN"/>
              </w:rPr>
            </w:pPr>
            <w:r>
              <w:rPr>
                <w:rFonts w:hint="eastAsia"/>
                <w:spacing w:val="-1"/>
                <w:lang w:val="en-US" w:eastAsia="zh-CN"/>
              </w:rPr>
              <w:t>注：满足询价文件要求且最后报价最低的供应商的价格为基准价。报价异常偏低的，招标人有权让报价单位做出合理解释否则按废标处理。</w:t>
            </w:r>
          </w:p>
          <w:p w14:paraId="54452016">
            <w:pPr>
              <w:pStyle w:val="8"/>
              <w:keepNext w:val="0"/>
              <w:keepLines w:val="0"/>
              <w:pageBreakBefore w:val="0"/>
              <w:widowControl/>
              <w:kinsoku w:val="0"/>
              <w:wordWrap/>
              <w:overflowPunct/>
              <w:topLinePunct w:val="0"/>
              <w:autoSpaceDE w:val="0"/>
              <w:autoSpaceDN w:val="0"/>
              <w:bidi w:val="0"/>
              <w:adjustRightInd w:val="0"/>
              <w:snapToGrid w:val="0"/>
              <w:spacing w:before="38" w:line="500" w:lineRule="exact"/>
              <w:ind w:left="92"/>
              <w:textAlignment w:val="baseline"/>
              <w:rPr>
                <w:rFonts w:hint="eastAsia"/>
                <w:spacing w:val="1"/>
                <w:lang w:val="en-US" w:eastAsia="zh-CN"/>
              </w:rPr>
            </w:pPr>
            <w:r>
              <w:rPr>
                <w:rFonts w:hint="eastAsia"/>
                <w:spacing w:val="-1"/>
                <w:lang w:val="en-US" w:eastAsia="zh-CN"/>
              </w:rPr>
              <w:t>2</w:t>
            </w:r>
            <w:r>
              <w:rPr>
                <w:rFonts w:hint="eastAsia"/>
                <w:spacing w:val="1"/>
                <w:lang w:val="en-US" w:eastAsia="zh-CN"/>
              </w:rPr>
              <w:t>、技术分共80分</w:t>
            </w:r>
          </w:p>
          <w:p w14:paraId="36C2F58D">
            <w:pPr>
              <w:pStyle w:val="8"/>
              <w:keepNext w:val="0"/>
              <w:keepLines w:val="0"/>
              <w:pageBreakBefore w:val="0"/>
              <w:widowControl/>
              <w:kinsoku w:val="0"/>
              <w:wordWrap/>
              <w:overflowPunct/>
              <w:topLinePunct w:val="0"/>
              <w:autoSpaceDE w:val="0"/>
              <w:autoSpaceDN w:val="0"/>
              <w:bidi w:val="0"/>
              <w:adjustRightInd w:val="0"/>
              <w:snapToGrid w:val="0"/>
              <w:spacing w:before="38" w:line="500" w:lineRule="exact"/>
              <w:ind w:left="92" w:firstLine="464" w:firstLineChars="200"/>
              <w:textAlignment w:val="baseline"/>
              <w:rPr>
                <w:rFonts w:hint="eastAsia"/>
                <w:spacing w:val="1"/>
                <w:lang w:val="en-US" w:eastAsia="zh-CN"/>
              </w:rPr>
            </w:pPr>
            <w:r>
              <w:rPr>
                <w:rFonts w:hint="eastAsia"/>
                <w:spacing w:val="1"/>
                <w:lang w:val="en-US" w:eastAsia="zh-CN"/>
              </w:rPr>
              <w:t>技术分部分规则及明细：</w:t>
            </w:r>
          </w:p>
          <w:p w14:paraId="2B1B70D0">
            <w:pPr>
              <w:pStyle w:val="8"/>
              <w:keepNext w:val="0"/>
              <w:keepLines w:val="0"/>
              <w:pageBreakBefore w:val="0"/>
              <w:widowControl/>
              <w:numPr>
                <w:ilvl w:val="0"/>
                <w:numId w:val="2"/>
              </w:numPr>
              <w:kinsoku w:val="0"/>
              <w:wordWrap/>
              <w:overflowPunct/>
              <w:topLinePunct w:val="0"/>
              <w:autoSpaceDE w:val="0"/>
              <w:autoSpaceDN w:val="0"/>
              <w:bidi w:val="0"/>
              <w:adjustRightInd w:val="0"/>
              <w:snapToGrid w:val="0"/>
              <w:spacing w:before="38" w:line="500" w:lineRule="exact"/>
              <w:ind w:left="92" w:firstLine="464" w:firstLineChars="200"/>
              <w:textAlignment w:val="baseline"/>
              <w:rPr>
                <w:rFonts w:hint="eastAsia"/>
                <w:color w:val="auto"/>
                <w:spacing w:val="1"/>
                <w:lang w:val="en-US" w:eastAsia="zh-CN"/>
              </w:rPr>
            </w:pPr>
            <w:r>
              <w:rPr>
                <w:rFonts w:hint="eastAsia"/>
                <w:spacing w:val="1"/>
                <w:lang w:val="en-US" w:eastAsia="zh-CN"/>
              </w:rPr>
              <w:t>内部企业内部控制体系建设或评价咨询服务业绩：满分20分。投标人提供近三年内（2022-2024年)企业内部控制体系建设或评</w:t>
            </w:r>
            <w:r>
              <w:rPr>
                <w:rFonts w:hint="eastAsia"/>
                <w:color w:val="auto"/>
                <w:spacing w:val="1"/>
                <w:lang w:val="en-US" w:eastAsia="zh-CN"/>
              </w:rPr>
              <w:t>价业绩，每提供一项得4分，最高不超过20分。</w:t>
            </w:r>
          </w:p>
          <w:p w14:paraId="5CDAA67D">
            <w:pPr>
              <w:pStyle w:val="8"/>
              <w:keepNext w:val="0"/>
              <w:keepLines w:val="0"/>
              <w:pageBreakBefore w:val="0"/>
              <w:widowControl/>
              <w:numPr>
                <w:ilvl w:val="0"/>
                <w:numId w:val="0"/>
              </w:numPr>
              <w:kinsoku w:val="0"/>
              <w:wordWrap/>
              <w:overflowPunct/>
              <w:topLinePunct w:val="0"/>
              <w:autoSpaceDE w:val="0"/>
              <w:autoSpaceDN w:val="0"/>
              <w:bidi w:val="0"/>
              <w:adjustRightInd w:val="0"/>
              <w:snapToGrid w:val="0"/>
              <w:spacing w:before="38" w:line="500" w:lineRule="exact"/>
              <w:textAlignment w:val="baseline"/>
              <w:rPr>
                <w:rFonts w:hint="default"/>
                <w:spacing w:val="-1"/>
                <w:lang w:val="en-US" w:eastAsia="zh-CN"/>
              </w:rPr>
            </w:pPr>
            <w:r>
              <w:rPr>
                <w:rFonts w:hint="eastAsia"/>
                <w:spacing w:val="-1"/>
                <w:lang w:val="en-US" w:eastAsia="zh-CN"/>
              </w:rPr>
              <w:t>注：业绩材料须提供合同或其他能证明业绩的相关材料的任意一项复印件，否则无效（业绩材料包含但不限于合同各方、项目名称或项目内容、合同金额及签字盖章页等关键内容）。</w:t>
            </w:r>
          </w:p>
          <w:p w14:paraId="3665CA9D">
            <w:pPr>
              <w:pStyle w:val="8"/>
              <w:keepNext w:val="0"/>
              <w:keepLines w:val="0"/>
              <w:pageBreakBefore w:val="0"/>
              <w:widowControl/>
              <w:kinsoku w:val="0"/>
              <w:wordWrap/>
              <w:overflowPunct/>
              <w:topLinePunct w:val="0"/>
              <w:autoSpaceDE w:val="0"/>
              <w:autoSpaceDN w:val="0"/>
              <w:bidi w:val="0"/>
              <w:adjustRightInd w:val="0"/>
              <w:snapToGrid w:val="0"/>
              <w:spacing w:before="38" w:line="500" w:lineRule="exact"/>
              <w:ind w:left="92" w:firstLine="456" w:firstLineChars="200"/>
              <w:textAlignment w:val="baseline"/>
              <w:rPr>
                <w:rFonts w:hint="default"/>
                <w:spacing w:val="-1"/>
                <w:lang w:val="en-US" w:eastAsia="zh-CN"/>
              </w:rPr>
            </w:pPr>
            <w:r>
              <w:rPr>
                <w:rFonts w:hint="eastAsia"/>
                <w:spacing w:val="-1"/>
                <w:lang w:val="en-US" w:eastAsia="zh-CN"/>
              </w:rPr>
              <w:t>（2）项目团队人员的资格和能力：满分10分。项目负责人具有注册会计师资格，得5分；拟投资本项目其他人员，具备注册会计师资格/中级会计师资格，每提供一人得5分，最高得5分。</w:t>
            </w:r>
          </w:p>
          <w:p w14:paraId="2874AEDE">
            <w:pPr>
              <w:pStyle w:val="8"/>
              <w:keepNext w:val="0"/>
              <w:keepLines w:val="0"/>
              <w:pageBreakBefore w:val="0"/>
              <w:widowControl/>
              <w:kinsoku w:val="0"/>
              <w:wordWrap/>
              <w:overflowPunct/>
              <w:topLinePunct w:val="0"/>
              <w:autoSpaceDE w:val="0"/>
              <w:autoSpaceDN w:val="0"/>
              <w:bidi w:val="0"/>
              <w:adjustRightInd w:val="0"/>
              <w:snapToGrid w:val="0"/>
              <w:spacing w:before="38" w:line="500" w:lineRule="exact"/>
              <w:ind w:left="92" w:firstLine="456" w:firstLineChars="200"/>
              <w:textAlignment w:val="baseline"/>
              <w:rPr>
                <w:rFonts w:hint="default"/>
                <w:spacing w:val="-1"/>
                <w:lang w:val="en-US" w:eastAsia="zh-CN"/>
              </w:rPr>
            </w:pPr>
            <w:r>
              <w:rPr>
                <w:rFonts w:hint="eastAsia"/>
                <w:spacing w:val="-1"/>
                <w:lang w:val="en-US" w:eastAsia="zh-CN"/>
              </w:rPr>
              <w:t>（3）项目方案：满分30分。项目投标方案满足服务要求，对项目服务内容和重点理解正确、充分，分析清晰、到位，服务要求、内容完整、思路清晰流程，得20-30分；方案基本满足服务要求，基本理解服务内容及重点，内容基本完整、思路基本清晰流程，得10-20分；方案不能满足服务要求，内容基本完整、思路不够清晰流程，得0-10分。</w:t>
            </w:r>
          </w:p>
          <w:p w14:paraId="7066C211">
            <w:pPr>
              <w:pStyle w:val="8"/>
              <w:keepNext w:val="0"/>
              <w:keepLines w:val="0"/>
              <w:pageBreakBefore w:val="0"/>
              <w:widowControl/>
              <w:kinsoku w:val="0"/>
              <w:wordWrap/>
              <w:overflowPunct/>
              <w:topLinePunct w:val="0"/>
              <w:autoSpaceDE w:val="0"/>
              <w:autoSpaceDN w:val="0"/>
              <w:bidi w:val="0"/>
              <w:adjustRightInd w:val="0"/>
              <w:snapToGrid w:val="0"/>
              <w:spacing w:before="38" w:line="500" w:lineRule="exact"/>
              <w:ind w:left="92" w:firstLine="456" w:firstLineChars="200"/>
              <w:textAlignment w:val="baseline"/>
              <w:rPr>
                <w:rFonts w:hint="default"/>
                <w:spacing w:val="-1"/>
                <w:lang w:val="en-US" w:eastAsia="zh-CN"/>
              </w:rPr>
            </w:pPr>
            <w:r>
              <w:rPr>
                <w:rFonts w:hint="eastAsia"/>
                <w:spacing w:val="-1"/>
                <w:lang w:val="en-US" w:eastAsia="zh-CN"/>
              </w:rPr>
              <w:t>（4）工期保障措施：满分10分。工作实施的时间安排全面、详细、可行，得8-10分；工作实施的时间安排较全面、可行，得5-8分；工作实施安排不够合理、可行，得0-5分。</w:t>
            </w:r>
          </w:p>
          <w:p w14:paraId="62F9AC12">
            <w:pPr>
              <w:pStyle w:val="8"/>
              <w:keepNext w:val="0"/>
              <w:keepLines w:val="0"/>
              <w:pageBreakBefore w:val="0"/>
              <w:widowControl/>
              <w:kinsoku w:val="0"/>
              <w:wordWrap/>
              <w:overflowPunct/>
              <w:topLinePunct w:val="0"/>
              <w:autoSpaceDE w:val="0"/>
              <w:autoSpaceDN w:val="0"/>
              <w:bidi w:val="0"/>
              <w:adjustRightInd w:val="0"/>
              <w:snapToGrid w:val="0"/>
              <w:spacing w:before="38" w:line="500" w:lineRule="exact"/>
              <w:ind w:left="92" w:firstLine="456" w:firstLineChars="200"/>
              <w:textAlignment w:val="baseline"/>
              <w:rPr>
                <w:rFonts w:hint="default"/>
                <w:spacing w:val="3"/>
                <w:sz w:val="24"/>
                <w:szCs w:val="24"/>
                <w:lang w:val="en-US" w:eastAsia="zh-CN"/>
              </w:rPr>
            </w:pPr>
            <w:r>
              <w:rPr>
                <w:rFonts w:hint="eastAsia"/>
                <w:spacing w:val="-1"/>
                <w:lang w:val="en-US" w:eastAsia="zh-CN"/>
              </w:rPr>
              <w:t>（5）项目质量控制措施：满分10分。质量控制及保障措施合理、可行，得8-10分；项目控制及保障措施基本合理、可行，得得5-8分；质量控制措施不够合理、可行，得0-5分。</w:t>
            </w:r>
          </w:p>
        </w:tc>
      </w:tr>
    </w:tbl>
    <w:p w14:paraId="7132FA9E">
      <w:pPr>
        <w:spacing w:line="313" w:lineRule="auto"/>
        <w:rPr>
          <w:rFonts w:ascii="Arial"/>
          <w:sz w:val="21"/>
        </w:rPr>
      </w:pPr>
    </w:p>
    <w:p w14:paraId="7BDE592A">
      <w:pPr>
        <w:spacing w:line="313" w:lineRule="auto"/>
        <w:rPr>
          <w:rFonts w:ascii="Arial"/>
          <w:sz w:val="21"/>
        </w:rPr>
      </w:pPr>
    </w:p>
    <w:p w14:paraId="2DDB465F">
      <w:pPr>
        <w:spacing w:line="217" w:lineRule="auto"/>
        <w:rPr>
          <w:rFonts w:ascii="宋体" w:hAnsi="宋体" w:eastAsia="宋体" w:cs="宋体"/>
          <w:sz w:val="13"/>
          <w:szCs w:val="13"/>
        </w:rPr>
        <w:sectPr>
          <w:pgSz w:w="11900" w:h="16840"/>
          <w:pgMar w:top="869" w:right="324" w:bottom="0" w:left="1785" w:header="0" w:footer="0" w:gutter="0"/>
          <w:cols w:space="720" w:num="1"/>
        </w:sectPr>
      </w:pPr>
    </w:p>
    <w:tbl>
      <w:tblPr>
        <w:tblStyle w:val="7"/>
        <w:tblW w:w="8039" w:type="dxa"/>
        <w:tblInd w:w="39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3"/>
        <w:gridCol w:w="6756"/>
      </w:tblGrid>
      <w:tr w14:paraId="47AF68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8039" w:type="dxa"/>
            <w:gridSpan w:val="2"/>
            <w:vAlign w:val="top"/>
          </w:tcPr>
          <w:p w14:paraId="2DA38C04">
            <w:pPr>
              <w:pStyle w:val="8"/>
              <w:keepNext w:val="0"/>
              <w:keepLines w:val="0"/>
              <w:pageBreakBefore w:val="0"/>
              <w:widowControl/>
              <w:kinsoku w:val="0"/>
              <w:wordWrap/>
              <w:overflowPunct/>
              <w:topLinePunct w:val="0"/>
              <w:autoSpaceDE w:val="0"/>
              <w:autoSpaceDN w:val="0"/>
              <w:bidi w:val="0"/>
              <w:adjustRightInd w:val="0"/>
              <w:snapToGrid w:val="0"/>
              <w:spacing w:before="107" w:line="460" w:lineRule="exact"/>
              <w:ind w:left="78"/>
              <w:textAlignment w:val="baseline"/>
              <w:rPr>
                <w:sz w:val="24"/>
                <w:szCs w:val="24"/>
              </w:rPr>
            </w:pPr>
            <w:r>
              <w:rPr>
                <w:b/>
                <w:bCs/>
                <w:spacing w:val="-1"/>
                <w:sz w:val="24"/>
                <w:szCs w:val="24"/>
              </w:rPr>
              <w:t>五、服务期限：</w:t>
            </w:r>
            <w:r>
              <w:rPr>
                <w:rFonts w:hint="eastAsia"/>
                <w:spacing w:val="-1"/>
                <w:lang w:val="en-US" w:eastAsia="zh-CN"/>
              </w:rPr>
              <w:t>具体服务期限最终以合同签订为准。</w:t>
            </w:r>
          </w:p>
        </w:tc>
      </w:tr>
      <w:tr w14:paraId="2599B9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8039" w:type="dxa"/>
            <w:gridSpan w:val="2"/>
            <w:vAlign w:val="top"/>
          </w:tcPr>
          <w:p w14:paraId="18FDA11C">
            <w:pPr>
              <w:pStyle w:val="8"/>
              <w:keepNext w:val="0"/>
              <w:keepLines w:val="0"/>
              <w:pageBreakBefore w:val="0"/>
              <w:widowControl/>
              <w:kinsoku w:val="0"/>
              <w:wordWrap/>
              <w:overflowPunct/>
              <w:topLinePunct w:val="0"/>
              <w:autoSpaceDE w:val="0"/>
              <w:autoSpaceDN w:val="0"/>
              <w:bidi w:val="0"/>
              <w:adjustRightInd w:val="0"/>
              <w:snapToGrid w:val="0"/>
              <w:spacing w:before="107" w:line="460" w:lineRule="exact"/>
              <w:ind w:left="78"/>
              <w:textAlignment w:val="baseline"/>
              <w:rPr>
                <w:sz w:val="24"/>
                <w:szCs w:val="24"/>
              </w:rPr>
            </w:pPr>
            <w:r>
              <w:rPr>
                <w:b/>
                <w:bCs/>
                <w:spacing w:val="-2"/>
                <w:sz w:val="24"/>
                <w:szCs w:val="24"/>
              </w:rPr>
              <w:t>六、付款方式：</w:t>
            </w:r>
            <w:r>
              <w:rPr>
                <w:rFonts w:hint="eastAsia"/>
                <w:spacing w:val="-1"/>
                <w:lang w:val="en-US" w:eastAsia="zh-CN"/>
              </w:rPr>
              <w:t>以双方签订合同约定内容为准。</w:t>
            </w:r>
          </w:p>
        </w:tc>
      </w:tr>
      <w:tr w14:paraId="50124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8039" w:type="dxa"/>
            <w:gridSpan w:val="2"/>
            <w:vAlign w:val="top"/>
          </w:tcPr>
          <w:p w14:paraId="2F24F9E7">
            <w:pPr>
              <w:pStyle w:val="8"/>
              <w:keepNext w:val="0"/>
              <w:keepLines w:val="0"/>
              <w:pageBreakBefore w:val="0"/>
              <w:widowControl/>
              <w:kinsoku w:val="0"/>
              <w:wordWrap/>
              <w:overflowPunct/>
              <w:topLinePunct w:val="0"/>
              <w:autoSpaceDE w:val="0"/>
              <w:autoSpaceDN w:val="0"/>
              <w:bidi w:val="0"/>
              <w:adjustRightInd w:val="0"/>
              <w:snapToGrid w:val="0"/>
              <w:spacing w:before="79" w:line="460" w:lineRule="exact"/>
              <w:ind w:left="78"/>
              <w:textAlignment w:val="baseline"/>
              <w:rPr>
                <w:sz w:val="24"/>
                <w:szCs w:val="24"/>
              </w:rPr>
            </w:pPr>
            <w:r>
              <w:rPr>
                <w:b/>
                <w:bCs/>
                <w:spacing w:val="-4"/>
                <w:sz w:val="24"/>
                <w:szCs w:val="24"/>
              </w:rPr>
              <w:t>七、时间要求：</w:t>
            </w:r>
          </w:p>
        </w:tc>
      </w:tr>
      <w:tr w14:paraId="07FCBD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1283" w:type="dxa"/>
            <w:vAlign w:val="top"/>
          </w:tcPr>
          <w:p w14:paraId="31BDE2D5">
            <w:pPr>
              <w:pStyle w:val="8"/>
              <w:keepNext w:val="0"/>
              <w:keepLines w:val="0"/>
              <w:pageBreakBefore w:val="0"/>
              <w:widowControl/>
              <w:kinsoku w:val="0"/>
              <w:wordWrap/>
              <w:overflowPunct/>
              <w:topLinePunct w:val="0"/>
              <w:autoSpaceDE w:val="0"/>
              <w:autoSpaceDN w:val="0"/>
              <w:bidi w:val="0"/>
              <w:adjustRightInd w:val="0"/>
              <w:snapToGrid w:val="0"/>
              <w:spacing w:before="30" w:line="460" w:lineRule="exact"/>
              <w:ind w:left="274" w:right="87" w:hanging="179"/>
              <w:textAlignment w:val="baseline"/>
              <w:rPr>
                <w:sz w:val="24"/>
                <w:szCs w:val="24"/>
              </w:rPr>
            </w:pPr>
            <w:r>
              <w:rPr>
                <w:spacing w:val="2"/>
                <w:sz w:val="24"/>
                <w:szCs w:val="24"/>
              </w:rPr>
              <w:t>1、报价起</w:t>
            </w:r>
            <w:r>
              <w:rPr>
                <w:sz w:val="24"/>
                <w:szCs w:val="24"/>
              </w:rPr>
              <w:t xml:space="preserve"> </w:t>
            </w:r>
            <w:r>
              <w:rPr>
                <w:spacing w:val="7"/>
                <w:sz w:val="24"/>
                <w:szCs w:val="24"/>
              </w:rPr>
              <w:t>止时间</w:t>
            </w:r>
          </w:p>
        </w:tc>
        <w:tc>
          <w:tcPr>
            <w:tcW w:w="6756" w:type="dxa"/>
            <w:vAlign w:val="top"/>
          </w:tcPr>
          <w:p w14:paraId="3F76D42A">
            <w:pPr>
              <w:pStyle w:val="8"/>
              <w:keepNext w:val="0"/>
              <w:keepLines w:val="0"/>
              <w:pageBreakBefore w:val="0"/>
              <w:widowControl/>
              <w:kinsoku w:val="0"/>
              <w:wordWrap/>
              <w:overflowPunct/>
              <w:topLinePunct w:val="0"/>
              <w:autoSpaceDE w:val="0"/>
              <w:autoSpaceDN w:val="0"/>
              <w:bidi w:val="0"/>
              <w:adjustRightInd w:val="0"/>
              <w:snapToGrid w:val="0"/>
              <w:spacing w:before="51" w:line="460" w:lineRule="exact"/>
              <w:ind w:left="111" w:right="613" w:hanging="29"/>
              <w:textAlignment w:val="baseline"/>
              <w:rPr>
                <w:rFonts w:hint="default"/>
                <w:sz w:val="24"/>
                <w:szCs w:val="24"/>
                <w:highlight w:val="none"/>
                <w:lang w:val="en-US"/>
              </w:rPr>
            </w:pPr>
            <w:r>
              <w:rPr>
                <w:rFonts w:hint="eastAsia"/>
                <w:spacing w:val="-1"/>
                <w:highlight w:val="none"/>
                <w:lang w:val="en-US" w:eastAsia="zh-CN"/>
              </w:rPr>
              <w:t>2025年09月16日16时至2025年09月19日16时(北京时间)。</w:t>
            </w:r>
          </w:p>
        </w:tc>
      </w:tr>
      <w:tr w14:paraId="5B0774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1283" w:type="dxa"/>
            <w:vAlign w:val="top"/>
          </w:tcPr>
          <w:p w14:paraId="00038261">
            <w:pPr>
              <w:pStyle w:val="8"/>
              <w:keepNext w:val="0"/>
              <w:keepLines w:val="0"/>
              <w:pageBreakBefore w:val="0"/>
              <w:widowControl/>
              <w:kinsoku w:val="0"/>
              <w:wordWrap/>
              <w:overflowPunct/>
              <w:topLinePunct w:val="0"/>
              <w:autoSpaceDE w:val="0"/>
              <w:autoSpaceDN w:val="0"/>
              <w:bidi w:val="0"/>
              <w:adjustRightInd w:val="0"/>
              <w:snapToGrid w:val="0"/>
              <w:spacing w:before="41" w:line="460" w:lineRule="exact"/>
              <w:ind w:left="514" w:right="83" w:hanging="419"/>
              <w:textAlignment w:val="baseline"/>
              <w:rPr>
                <w:sz w:val="24"/>
                <w:szCs w:val="24"/>
              </w:rPr>
            </w:pPr>
            <w:r>
              <w:rPr>
                <w:spacing w:val="2"/>
                <w:sz w:val="24"/>
                <w:szCs w:val="24"/>
              </w:rPr>
              <w:t>2、开标时</w:t>
            </w:r>
            <w:r>
              <w:rPr>
                <w:spacing w:val="3"/>
                <w:sz w:val="24"/>
                <w:szCs w:val="24"/>
              </w:rPr>
              <w:t xml:space="preserve"> </w:t>
            </w:r>
            <w:r>
              <w:rPr>
                <w:sz w:val="24"/>
                <w:szCs w:val="24"/>
              </w:rPr>
              <w:t>间</w:t>
            </w:r>
          </w:p>
        </w:tc>
        <w:tc>
          <w:tcPr>
            <w:tcW w:w="6756" w:type="dxa"/>
            <w:vAlign w:val="top"/>
          </w:tcPr>
          <w:p w14:paraId="1C1A7B5E">
            <w:pPr>
              <w:pStyle w:val="8"/>
              <w:keepNext w:val="0"/>
              <w:keepLines w:val="0"/>
              <w:pageBreakBefore w:val="0"/>
              <w:widowControl/>
              <w:kinsoku w:val="0"/>
              <w:wordWrap/>
              <w:overflowPunct/>
              <w:topLinePunct w:val="0"/>
              <w:autoSpaceDE w:val="0"/>
              <w:autoSpaceDN w:val="0"/>
              <w:bidi w:val="0"/>
              <w:adjustRightInd w:val="0"/>
              <w:snapToGrid w:val="0"/>
              <w:spacing w:before="42" w:line="460" w:lineRule="exact"/>
              <w:ind w:left="112"/>
              <w:textAlignment w:val="baseline"/>
              <w:rPr>
                <w:sz w:val="24"/>
                <w:szCs w:val="24"/>
                <w:highlight w:val="none"/>
              </w:rPr>
            </w:pPr>
            <w:r>
              <w:rPr>
                <w:rFonts w:hint="eastAsia"/>
                <w:spacing w:val="-1"/>
                <w:highlight w:val="none"/>
                <w:lang w:val="en-US" w:eastAsia="zh-CN"/>
              </w:rPr>
              <w:t>2025年09月19日16时(北京时间)。</w:t>
            </w:r>
          </w:p>
        </w:tc>
      </w:tr>
      <w:tr w14:paraId="5742B7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trPr>
        <w:tc>
          <w:tcPr>
            <w:tcW w:w="1283" w:type="dxa"/>
            <w:vAlign w:val="top"/>
          </w:tcPr>
          <w:p w14:paraId="1B109ED9">
            <w:pPr>
              <w:pStyle w:val="8"/>
              <w:keepNext w:val="0"/>
              <w:keepLines w:val="0"/>
              <w:pageBreakBefore w:val="0"/>
              <w:widowControl/>
              <w:kinsoku w:val="0"/>
              <w:wordWrap/>
              <w:overflowPunct/>
              <w:topLinePunct w:val="0"/>
              <w:autoSpaceDE w:val="0"/>
              <w:autoSpaceDN w:val="0"/>
              <w:bidi w:val="0"/>
              <w:adjustRightInd w:val="0"/>
              <w:snapToGrid w:val="0"/>
              <w:spacing w:before="49" w:line="460" w:lineRule="exact"/>
              <w:ind w:left="95"/>
              <w:textAlignment w:val="baseline"/>
              <w:rPr>
                <w:sz w:val="24"/>
                <w:szCs w:val="24"/>
              </w:rPr>
            </w:pPr>
            <w:r>
              <w:rPr>
                <w:spacing w:val="2"/>
                <w:sz w:val="24"/>
                <w:szCs w:val="24"/>
              </w:rPr>
              <w:t>3、询价文</w:t>
            </w:r>
          </w:p>
          <w:p w14:paraId="18972BA6">
            <w:pPr>
              <w:pStyle w:val="8"/>
              <w:keepNext w:val="0"/>
              <w:keepLines w:val="0"/>
              <w:pageBreakBefore w:val="0"/>
              <w:widowControl/>
              <w:kinsoku w:val="0"/>
              <w:wordWrap/>
              <w:overflowPunct/>
              <w:topLinePunct w:val="0"/>
              <w:autoSpaceDE w:val="0"/>
              <w:autoSpaceDN w:val="0"/>
              <w:bidi w:val="0"/>
              <w:adjustRightInd w:val="0"/>
              <w:snapToGrid w:val="0"/>
              <w:spacing w:line="460" w:lineRule="exact"/>
              <w:ind w:left="155"/>
              <w:textAlignment w:val="baseline"/>
              <w:rPr>
                <w:sz w:val="24"/>
                <w:szCs w:val="24"/>
              </w:rPr>
            </w:pPr>
            <w:r>
              <w:rPr>
                <w:spacing w:val="3"/>
                <w:sz w:val="24"/>
                <w:szCs w:val="24"/>
              </w:rPr>
              <w:t>件领取时</w:t>
            </w:r>
          </w:p>
          <w:p w14:paraId="4A46AF03">
            <w:pPr>
              <w:pStyle w:val="8"/>
              <w:keepNext w:val="0"/>
              <w:keepLines w:val="0"/>
              <w:pageBreakBefore w:val="0"/>
              <w:widowControl/>
              <w:kinsoku w:val="0"/>
              <w:wordWrap/>
              <w:overflowPunct/>
              <w:topLinePunct w:val="0"/>
              <w:autoSpaceDE w:val="0"/>
              <w:autoSpaceDN w:val="0"/>
              <w:bidi w:val="0"/>
              <w:adjustRightInd w:val="0"/>
              <w:snapToGrid w:val="0"/>
              <w:spacing w:before="8" w:line="460" w:lineRule="exact"/>
              <w:ind w:left="515"/>
              <w:textAlignment w:val="baseline"/>
              <w:rPr>
                <w:sz w:val="24"/>
                <w:szCs w:val="24"/>
              </w:rPr>
            </w:pPr>
            <w:r>
              <w:rPr>
                <w:sz w:val="24"/>
                <w:szCs w:val="24"/>
              </w:rPr>
              <w:t>间</w:t>
            </w:r>
          </w:p>
        </w:tc>
        <w:tc>
          <w:tcPr>
            <w:tcW w:w="6756" w:type="dxa"/>
            <w:vAlign w:val="top"/>
          </w:tcPr>
          <w:p w14:paraId="5664A04F">
            <w:pPr>
              <w:pStyle w:val="8"/>
              <w:keepNext w:val="0"/>
              <w:keepLines w:val="0"/>
              <w:pageBreakBefore w:val="0"/>
              <w:widowControl/>
              <w:kinsoku w:val="0"/>
              <w:wordWrap/>
              <w:overflowPunct/>
              <w:topLinePunct w:val="0"/>
              <w:autoSpaceDE w:val="0"/>
              <w:autoSpaceDN w:val="0"/>
              <w:bidi w:val="0"/>
              <w:adjustRightInd w:val="0"/>
              <w:snapToGrid w:val="0"/>
              <w:spacing w:before="51" w:line="460" w:lineRule="exact"/>
              <w:ind w:left="112" w:right="583"/>
              <w:textAlignment w:val="baseline"/>
              <w:rPr>
                <w:rFonts w:hint="eastAsia"/>
                <w:spacing w:val="-1"/>
                <w:highlight w:val="none"/>
                <w:lang w:val="en-US" w:eastAsia="zh-CN"/>
              </w:rPr>
            </w:pPr>
            <w:r>
              <w:rPr>
                <w:rFonts w:hint="eastAsia"/>
                <w:spacing w:val="-1"/>
                <w:highlight w:val="none"/>
                <w:lang w:val="en-US" w:eastAsia="zh-CN"/>
              </w:rPr>
              <w:t>2025年09月16日16时至2025年09月19日16</w:t>
            </w:r>
            <w:bookmarkStart w:id="0" w:name="_GoBack"/>
            <w:bookmarkEnd w:id="0"/>
            <w:r>
              <w:rPr>
                <w:rFonts w:hint="eastAsia"/>
                <w:spacing w:val="-1"/>
                <w:highlight w:val="none"/>
                <w:lang w:val="en-US" w:eastAsia="zh-CN"/>
              </w:rPr>
              <w:t xml:space="preserve">时(北京时间); </w:t>
            </w:r>
          </w:p>
          <w:p w14:paraId="51871481">
            <w:pPr>
              <w:pStyle w:val="8"/>
              <w:keepNext w:val="0"/>
              <w:keepLines w:val="0"/>
              <w:pageBreakBefore w:val="0"/>
              <w:widowControl/>
              <w:kinsoku w:val="0"/>
              <w:wordWrap/>
              <w:overflowPunct/>
              <w:topLinePunct w:val="0"/>
              <w:autoSpaceDE w:val="0"/>
              <w:autoSpaceDN w:val="0"/>
              <w:bidi w:val="0"/>
              <w:adjustRightInd w:val="0"/>
              <w:snapToGrid w:val="0"/>
              <w:spacing w:before="51" w:line="460" w:lineRule="exact"/>
              <w:ind w:left="112" w:right="583"/>
              <w:textAlignment w:val="baseline"/>
              <w:rPr>
                <w:sz w:val="24"/>
                <w:szCs w:val="24"/>
                <w:highlight w:val="none"/>
              </w:rPr>
            </w:pPr>
            <w:r>
              <w:rPr>
                <w:rFonts w:hint="eastAsia"/>
                <w:spacing w:val="-1"/>
                <w:highlight w:val="none"/>
                <w:lang w:val="en-US" w:eastAsia="zh-CN"/>
              </w:rPr>
              <w:t>天津水务集团有限公司“津水云采”招投标平台自行下载。</w:t>
            </w:r>
          </w:p>
        </w:tc>
      </w:tr>
      <w:tr w14:paraId="23C613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8039" w:type="dxa"/>
            <w:gridSpan w:val="2"/>
            <w:vAlign w:val="top"/>
          </w:tcPr>
          <w:p w14:paraId="1B12EE46">
            <w:pPr>
              <w:pStyle w:val="8"/>
              <w:keepNext w:val="0"/>
              <w:keepLines w:val="0"/>
              <w:pageBreakBefore w:val="0"/>
              <w:widowControl/>
              <w:kinsoku w:val="0"/>
              <w:wordWrap/>
              <w:overflowPunct/>
              <w:topLinePunct w:val="0"/>
              <w:autoSpaceDE w:val="0"/>
              <w:autoSpaceDN w:val="0"/>
              <w:bidi w:val="0"/>
              <w:adjustRightInd w:val="0"/>
              <w:snapToGrid w:val="0"/>
              <w:spacing w:before="107" w:line="460" w:lineRule="exact"/>
              <w:ind w:left="78"/>
              <w:textAlignment w:val="baseline"/>
              <w:rPr>
                <w:sz w:val="24"/>
                <w:szCs w:val="24"/>
              </w:rPr>
            </w:pPr>
            <w:r>
              <w:rPr>
                <w:b/>
                <w:bCs/>
                <w:spacing w:val="-4"/>
                <w:sz w:val="24"/>
                <w:szCs w:val="24"/>
              </w:rPr>
              <w:t>八、报价方式：</w:t>
            </w:r>
          </w:p>
        </w:tc>
      </w:tr>
      <w:tr w14:paraId="5FAF21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9" w:hRule="atLeast"/>
        </w:trPr>
        <w:tc>
          <w:tcPr>
            <w:tcW w:w="1283" w:type="dxa"/>
            <w:vAlign w:val="center"/>
          </w:tcPr>
          <w:p w14:paraId="05823DF6">
            <w:pPr>
              <w:pStyle w:val="8"/>
              <w:keepNext w:val="0"/>
              <w:keepLines w:val="0"/>
              <w:pageBreakBefore w:val="0"/>
              <w:widowControl/>
              <w:kinsoku w:val="0"/>
              <w:wordWrap/>
              <w:overflowPunct/>
              <w:topLinePunct w:val="0"/>
              <w:autoSpaceDE w:val="0"/>
              <w:autoSpaceDN w:val="0"/>
              <w:bidi w:val="0"/>
              <w:adjustRightInd w:val="0"/>
              <w:snapToGrid w:val="0"/>
              <w:spacing w:before="243" w:line="460" w:lineRule="exact"/>
              <w:ind w:right="86"/>
              <w:jc w:val="center"/>
              <w:textAlignment w:val="baseline"/>
              <w:rPr>
                <w:sz w:val="24"/>
                <w:szCs w:val="24"/>
              </w:rPr>
            </w:pPr>
            <w:r>
              <w:rPr>
                <w:spacing w:val="2"/>
                <w:sz w:val="24"/>
                <w:szCs w:val="24"/>
              </w:rPr>
              <w:t>线上报</w:t>
            </w:r>
            <w:r>
              <w:rPr>
                <w:spacing w:val="-3"/>
                <w:sz w:val="24"/>
                <w:szCs w:val="24"/>
              </w:rPr>
              <w:t>价</w:t>
            </w:r>
          </w:p>
        </w:tc>
        <w:tc>
          <w:tcPr>
            <w:tcW w:w="6756" w:type="dxa"/>
            <w:vAlign w:val="top"/>
          </w:tcPr>
          <w:p w14:paraId="35DC7A5E">
            <w:pPr>
              <w:pStyle w:val="8"/>
              <w:keepNext w:val="0"/>
              <w:keepLines w:val="0"/>
              <w:pageBreakBefore w:val="0"/>
              <w:widowControl/>
              <w:kinsoku w:val="0"/>
              <w:wordWrap/>
              <w:overflowPunct/>
              <w:topLinePunct w:val="0"/>
              <w:autoSpaceDE w:val="0"/>
              <w:autoSpaceDN w:val="0"/>
              <w:bidi w:val="0"/>
              <w:adjustRightInd w:val="0"/>
              <w:snapToGrid w:val="0"/>
              <w:spacing w:before="22" w:line="460" w:lineRule="exact"/>
              <w:ind w:left="112" w:firstLine="456" w:firstLineChars="200"/>
              <w:jc w:val="both"/>
              <w:textAlignment w:val="baseline"/>
              <w:rPr>
                <w:sz w:val="24"/>
                <w:szCs w:val="24"/>
              </w:rPr>
            </w:pPr>
            <w:r>
              <w:rPr>
                <w:rFonts w:hint="eastAsia"/>
                <w:spacing w:val="-1"/>
                <w:lang w:val="en-US" w:eastAsia="zh-CN"/>
              </w:rPr>
              <w:t>本次询价项目采用线上开标的方式，报价人按照要求准备报价文件并加盖公章，于报价截止日期前将报价文件扫描件(PDF格式)发布到津水云采投标平台。</w:t>
            </w:r>
          </w:p>
        </w:tc>
      </w:tr>
      <w:tr w14:paraId="4192E2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8039" w:type="dxa"/>
            <w:gridSpan w:val="2"/>
            <w:vAlign w:val="top"/>
          </w:tcPr>
          <w:p w14:paraId="784E7C46">
            <w:pPr>
              <w:pStyle w:val="8"/>
              <w:keepNext w:val="0"/>
              <w:keepLines w:val="0"/>
              <w:pageBreakBefore w:val="0"/>
              <w:widowControl/>
              <w:kinsoku w:val="0"/>
              <w:wordWrap/>
              <w:overflowPunct/>
              <w:topLinePunct w:val="0"/>
              <w:autoSpaceDE w:val="0"/>
              <w:autoSpaceDN w:val="0"/>
              <w:bidi w:val="0"/>
              <w:adjustRightInd w:val="0"/>
              <w:snapToGrid w:val="0"/>
              <w:spacing w:before="20" w:line="460" w:lineRule="exact"/>
              <w:ind w:left="78"/>
              <w:textAlignment w:val="baseline"/>
              <w:rPr>
                <w:sz w:val="24"/>
                <w:szCs w:val="24"/>
              </w:rPr>
            </w:pPr>
            <w:r>
              <w:rPr>
                <w:b/>
                <w:bCs/>
                <w:spacing w:val="-4"/>
                <w:sz w:val="24"/>
                <w:szCs w:val="24"/>
              </w:rPr>
              <w:t>九、报价文件的组成：</w:t>
            </w:r>
          </w:p>
        </w:tc>
      </w:tr>
      <w:tr w14:paraId="3C4554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7" w:hRule="atLeast"/>
        </w:trPr>
        <w:tc>
          <w:tcPr>
            <w:tcW w:w="1283" w:type="dxa"/>
            <w:vAlign w:val="center"/>
          </w:tcPr>
          <w:p w14:paraId="12798A63">
            <w:pPr>
              <w:pStyle w:val="8"/>
              <w:keepNext w:val="0"/>
              <w:keepLines w:val="0"/>
              <w:pageBreakBefore w:val="0"/>
              <w:widowControl/>
              <w:kinsoku w:val="0"/>
              <w:wordWrap/>
              <w:overflowPunct/>
              <w:topLinePunct w:val="0"/>
              <w:autoSpaceDE w:val="0"/>
              <w:autoSpaceDN w:val="0"/>
              <w:bidi w:val="0"/>
              <w:adjustRightInd w:val="0"/>
              <w:snapToGrid w:val="0"/>
              <w:spacing w:before="78" w:line="460" w:lineRule="exact"/>
              <w:ind w:right="89"/>
              <w:jc w:val="center"/>
              <w:textAlignment w:val="baseline"/>
              <w:rPr>
                <w:spacing w:val="1"/>
                <w:sz w:val="24"/>
                <w:szCs w:val="24"/>
              </w:rPr>
            </w:pPr>
            <w:r>
              <w:rPr>
                <w:spacing w:val="1"/>
                <w:sz w:val="24"/>
                <w:szCs w:val="24"/>
              </w:rPr>
              <w:t>基本组</w:t>
            </w:r>
          </w:p>
          <w:p w14:paraId="17EDF545">
            <w:pPr>
              <w:pStyle w:val="8"/>
              <w:keepNext w:val="0"/>
              <w:keepLines w:val="0"/>
              <w:pageBreakBefore w:val="0"/>
              <w:widowControl/>
              <w:kinsoku w:val="0"/>
              <w:wordWrap/>
              <w:overflowPunct/>
              <w:topLinePunct w:val="0"/>
              <w:autoSpaceDE w:val="0"/>
              <w:autoSpaceDN w:val="0"/>
              <w:bidi w:val="0"/>
              <w:adjustRightInd w:val="0"/>
              <w:snapToGrid w:val="0"/>
              <w:spacing w:before="78" w:line="460" w:lineRule="exact"/>
              <w:ind w:right="89"/>
              <w:jc w:val="center"/>
              <w:textAlignment w:val="baseline"/>
              <w:rPr>
                <w:sz w:val="24"/>
                <w:szCs w:val="24"/>
              </w:rPr>
            </w:pPr>
            <w:r>
              <w:rPr>
                <w:spacing w:val="3"/>
                <w:sz w:val="24"/>
                <w:szCs w:val="24"/>
              </w:rPr>
              <w:t>成要求</w:t>
            </w:r>
          </w:p>
        </w:tc>
        <w:tc>
          <w:tcPr>
            <w:tcW w:w="6756" w:type="dxa"/>
            <w:vAlign w:val="top"/>
          </w:tcPr>
          <w:p w14:paraId="2E1E9585">
            <w:pPr>
              <w:pStyle w:val="8"/>
              <w:keepNext w:val="0"/>
              <w:keepLines w:val="0"/>
              <w:pageBreakBefore w:val="0"/>
              <w:widowControl/>
              <w:kinsoku w:val="0"/>
              <w:wordWrap/>
              <w:overflowPunct/>
              <w:topLinePunct w:val="0"/>
              <w:autoSpaceDE w:val="0"/>
              <w:autoSpaceDN w:val="0"/>
              <w:bidi w:val="0"/>
              <w:adjustRightInd w:val="0"/>
              <w:snapToGrid w:val="0"/>
              <w:spacing w:before="22" w:line="460" w:lineRule="exact"/>
              <w:ind w:left="112" w:firstLine="484" w:firstLineChars="200"/>
              <w:jc w:val="both"/>
              <w:textAlignment w:val="baseline"/>
              <w:rPr>
                <w:rFonts w:hint="eastAsia"/>
                <w:spacing w:val="-1"/>
                <w:lang w:val="en-US" w:eastAsia="zh-CN"/>
              </w:rPr>
            </w:pPr>
            <w:r>
              <w:rPr>
                <w:spacing w:val="1"/>
                <w:sz w:val="24"/>
                <w:szCs w:val="24"/>
              </w:rPr>
              <w:t>1</w:t>
            </w:r>
            <w:r>
              <w:rPr>
                <w:rFonts w:hint="eastAsia"/>
                <w:spacing w:val="1"/>
                <w:sz w:val="24"/>
                <w:szCs w:val="24"/>
                <w:lang w:eastAsia="zh-CN"/>
              </w:rPr>
              <w:t>、</w:t>
            </w:r>
            <w:r>
              <w:rPr>
                <w:rFonts w:hint="eastAsia"/>
                <w:spacing w:val="-1"/>
                <w:lang w:val="en-US" w:eastAsia="zh-CN"/>
              </w:rPr>
              <w:t>封面</w:t>
            </w:r>
          </w:p>
          <w:p w14:paraId="48A5E61C">
            <w:pPr>
              <w:pStyle w:val="8"/>
              <w:keepNext w:val="0"/>
              <w:keepLines w:val="0"/>
              <w:pageBreakBefore w:val="0"/>
              <w:widowControl/>
              <w:kinsoku w:val="0"/>
              <w:wordWrap/>
              <w:overflowPunct/>
              <w:topLinePunct w:val="0"/>
              <w:autoSpaceDE w:val="0"/>
              <w:autoSpaceDN w:val="0"/>
              <w:bidi w:val="0"/>
              <w:adjustRightInd w:val="0"/>
              <w:snapToGrid w:val="0"/>
              <w:spacing w:before="22" w:line="460" w:lineRule="exact"/>
              <w:ind w:left="112" w:firstLine="456" w:firstLineChars="200"/>
              <w:jc w:val="both"/>
              <w:textAlignment w:val="baseline"/>
              <w:rPr>
                <w:rFonts w:hint="eastAsia"/>
                <w:spacing w:val="-1"/>
                <w:lang w:val="en-US" w:eastAsia="zh-CN"/>
              </w:rPr>
            </w:pPr>
            <w:r>
              <w:rPr>
                <w:rFonts w:hint="eastAsia"/>
                <w:spacing w:val="-1"/>
                <w:lang w:val="en-US" w:eastAsia="zh-CN"/>
              </w:rPr>
              <w:t>2、法定代表人(负责人)资格证明书(见附件1);</w:t>
            </w:r>
          </w:p>
          <w:p w14:paraId="6544AD78">
            <w:pPr>
              <w:pStyle w:val="8"/>
              <w:keepNext w:val="0"/>
              <w:keepLines w:val="0"/>
              <w:pageBreakBefore w:val="0"/>
              <w:widowControl/>
              <w:kinsoku w:val="0"/>
              <w:wordWrap/>
              <w:overflowPunct/>
              <w:topLinePunct w:val="0"/>
              <w:autoSpaceDE w:val="0"/>
              <w:autoSpaceDN w:val="0"/>
              <w:bidi w:val="0"/>
              <w:adjustRightInd w:val="0"/>
              <w:snapToGrid w:val="0"/>
              <w:spacing w:before="22" w:line="460" w:lineRule="exact"/>
              <w:ind w:left="112" w:firstLine="456" w:firstLineChars="200"/>
              <w:jc w:val="both"/>
              <w:textAlignment w:val="baseline"/>
              <w:rPr>
                <w:rFonts w:hint="eastAsia"/>
                <w:spacing w:val="-1"/>
                <w:lang w:val="en-US" w:eastAsia="zh-CN"/>
              </w:rPr>
            </w:pPr>
            <w:r>
              <w:rPr>
                <w:rFonts w:hint="eastAsia"/>
                <w:spacing w:val="-1"/>
                <w:lang w:val="en-US" w:eastAsia="zh-CN"/>
              </w:rPr>
              <w:t>3、报价单位法定代表人授权委托书(如有委托人时提供，</w:t>
            </w:r>
          </w:p>
          <w:p w14:paraId="7EAD5E63">
            <w:pPr>
              <w:pStyle w:val="8"/>
              <w:keepNext w:val="0"/>
              <w:keepLines w:val="0"/>
              <w:pageBreakBefore w:val="0"/>
              <w:widowControl/>
              <w:kinsoku w:val="0"/>
              <w:wordWrap/>
              <w:overflowPunct/>
              <w:topLinePunct w:val="0"/>
              <w:autoSpaceDE w:val="0"/>
              <w:autoSpaceDN w:val="0"/>
              <w:bidi w:val="0"/>
              <w:adjustRightInd w:val="0"/>
              <w:snapToGrid w:val="0"/>
              <w:spacing w:before="22" w:line="460" w:lineRule="exact"/>
              <w:ind w:left="112" w:firstLine="456" w:firstLineChars="200"/>
              <w:jc w:val="both"/>
              <w:textAlignment w:val="baseline"/>
              <w:rPr>
                <w:rFonts w:hint="eastAsia"/>
                <w:spacing w:val="-1"/>
                <w:lang w:val="en-US" w:eastAsia="zh-CN"/>
              </w:rPr>
            </w:pPr>
            <w:r>
              <w:rPr>
                <w:rFonts w:hint="eastAsia"/>
                <w:spacing w:val="-1"/>
                <w:lang w:val="en-US" w:eastAsia="zh-CN"/>
              </w:rPr>
              <w:t>(见附件2);</w:t>
            </w:r>
          </w:p>
          <w:p w14:paraId="08D6CD65">
            <w:pPr>
              <w:pStyle w:val="8"/>
              <w:keepNext w:val="0"/>
              <w:keepLines w:val="0"/>
              <w:pageBreakBefore w:val="0"/>
              <w:widowControl/>
              <w:kinsoku w:val="0"/>
              <w:wordWrap/>
              <w:overflowPunct/>
              <w:topLinePunct w:val="0"/>
              <w:autoSpaceDE w:val="0"/>
              <w:autoSpaceDN w:val="0"/>
              <w:bidi w:val="0"/>
              <w:adjustRightInd w:val="0"/>
              <w:snapToGrid w:val="0"/>
              <w:spacing w:before="22" w:line="460" w:lineRule="exact"/>
              <w:ind w:left="112" w:firstLine="456" w:firstLineChars="200"/>
              <w:jc w:val="both"/>
              <w:textAlignment w:val="baseline"/>
              <w:rPr>
                <w:rFonts w:hint="eastAsia"/>
                <w:spacing w:val="-1"/>
                <w:lang w:val="en-US" w:eastAsia="zh-CN"/>
              </w:rPr>
            </w:pPr>
            <w:r>
              <w:rPr>
                <w:rFonts w:hint="eastAsia"/>
                <w:spacing w:val="-1"/>
                <w:lang w:val="en-US" w:eastAsia="zh-CN"/>
              </w:rPr>
              <w:t>4、报价清单(见附件3);</w:t>
            </w:r>
          </w:p>
          <w:p w14:paraId="5525230F">
            <w:pPr>
              <w:pStyle w:val="8"/>
              <w:keepNext w:val="0"/>
              <w:keepLines w:val="0"/>
              <w:pageBreakBefore w:val="0"/>
              <w:widowControl/>
              <w:kinsoku w:val="0"/>
              <w:wordWrap/>
              <w:overflowPunct/>
              <w:topLinePunct w:val="0"/>
              <w:autoSpaceDE w:val="0"/>
              <w:autoSpaceDN w:val="0"/>
              <w:bidi w:val="0"/>
              <w:adjustRightInd w:val="0"/>
              <w:snapToGrid w:val="0"/>
              <w:spacing w:before="22" w:line="460" w:lineRule="exact"/>
              <w:ind w:left="112" w:firstLine="456" w:firstLineChars="200"/>
              <w:jc w:val="both"/>
              <w:textAlignment w:val="baseline"/>
              <w:rPr>
                <w:rFonts w:hint="eastAsia"/>
                <w:spacing w:val="-1"/>
                <w:lang w:val="en-US" w:eastAsia="zh-CN"/>
              </w:rPr>
            </w:pPr>
            <w:r>
              <w:rPr>
                <w:rFonts w:hint="eastAsia"/>
                <w:spacing w:val="-1"/>
                <w:lang w:val="en-US" w:eastAsia="zh-CN"/>
              </w:rPr>
              <w:t>5、营业执照及相关资质文件；</w:t>
            </w:r>
          </w:p>
          <w:p w14:paraId="1DEC0964">
            <w:pPr>
              <w:pStyle w:val="8"/>
              <w:keepNext w:val="0"/>
              <w:keepLines w:val="0"/>
              <w:pageBreakBefore w:val="0"/>
              <w:widowControl/>
              <w:kinsoku w:val="0"/>
              <w:wordWrap/>
              <w:overflowPunct/>
              <w:topLinePunct w:val="0"/>
              <w:autoSpaceDE w:val="0"/>
              <w:autoSpaceDN w:val="0"/>
              <w:bidi w:val="0"/>
              <w:adjustRightInd w:val="0"/>
              <w:snapToGrid w:val="0"/>
              <w:spacing w:before="22" w:line="460" w:lineRule="exact"/>
              <w:ind w:left="112" w:firstLine="456" w:firstLineChars="200"/>
              <w:jc w:val="both"/>
              <w:textAlignment w:val="baseline"/>
              <w:rPr>
                <w:rFonts w:hint="eastAsia"/>
                <w:spacing w:val="-1"/>
                <w:lang w:val="en-US" w:eastAsia="zh-CN"/>
              </w:rPr>
            </w:pPr>
            <w:r>
              <w:rPr>
                <w:rFonts w:hint="eastAsia"/>
                <w:spacing w:val="-1"/>
                <w:lang w:val="en-US" w:eastAsia="zh-CN"/>
              </w:rPr>
              <w:t>6、“信用中国”网站失信被执行人、重大税收违法案件当事人名 单、政府采购严重违法失信行为记录名单相关网站截图；</w:t>
            </w:r>
          </w:p>
          <w:p w14:paraId="2D3BE3C6">
            <w:pPr>
              <w:pStyle w:val="8"/>
              <w:keepNext w:val="0"/>
              <w:keepLines w:val="0"/>
              <w:pageBreakBefore w:val="0"/>
              <w:widowControl/>
              <w:kinsoku w:val="0"/>
              <w:wordWrap/>
              <w:overflowPunct/>
              <w:topLinePunct w:val="0"/>
              <w:autoSpaceDE w:val="0"/>
              <w:autoSpaceDN w:val="0"/>
              <w:bidi w:val="0"/>
              <w:adjustRightInd w:val="0"/>
              <w:snapToGrid w:val="0"/>
              <w:spacing w:before="22" w:line="460" w:lineRule="exact"/>
              <w:ind w:left="112" w:firstLine="456" w:firstLineChars="200"/>
              <w:jc w:val="both"/>
              <w:textAlignment w:val="baseline"/>
              <w:rPr>
                <w:rFonts w:hint="eastAsia"/>
                <w:spacing w:val="-1"/>
                <w:lang w:val="en-US" w:eastAsia="zh-CN"/>
              </w:rPr>
            </w:pPr>
            <w:r>
              <w:rPr>
                <w:rFonts w:hint="eastAsia"/>
                <w:spacing w:val="-1"/>
                <w:lang w:val="en-US" w:eastAsia="zh-CN"/>
              </w:rPr>
              <w:t>7、评分标准中技术部分规则及明细中述及的相关文件；</w:t>
            </w:r>
          </w:p>
          <w:p w14:paraId="18AC76AF">
            <w:pPr>
              <w:pStyle w:val="8"/>
              <w:keepNext w:val="0"/>
              <w:keepLines w:val="0"/>
              <w:pageBreakBefore w:val="0"/>
              <w:widowControl/>
              <w:kinsoku w:val="0"/>
              <w:wordWrap/>
              <w:overflowPunct/>
              <w:topLinePunct w:val="0"/>
              <w:autoSpaceDE w:val="0"/>
              <w:autoSpaceDN w:val="0"/>
              <w:bidi w:val="0"/>
              <w:adjustRightInd w:val="0"/>
              <w:snapToGrid w:val="0"/>
              <w:spacing w:before="22" w:line="460" w:lineRule="exact"/>
              <w:ind w:left="112" w:firstLine="456" w:firstLineChars="200"/>
              <w:jc w:val="both"/>
              <w:textAlignment w:val="baseline"/>
              <w:rPr>
                <w:sz w:val="24"/>
                <w:szCs w:val="24"/>
              </w:rPr>
            </w:pPr>
            <w:r>
              <w:rPr>
                <w:rFonts w:hint="eastAsia"/>
                <w:spacing w:val="-1"/>
                <w:lang w:val="en-US" w:eastAsia="zh-CN"/>
              </w:rPr>
              <w:t>注：报价文件每页必须加盖公章。报价人应认真阅读文件中所有的事项、格式、条款和规范等要求。报价人没有按照报价文件要求提交全部资料或者报价清单未对询价文件各方面都做出实质性响应的，按废标处理。(文件格式详见附件，附件中未提供的参考格式，报价人可自拟)</w:t>
            </w:r>
          </w:p>
        </w:tc>
      </w:tr>
      <w:tr w14:paraId="2EF02A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039" w:type="dxa"/>
            <w:gridSpan w:val="2"/>
            <w:vAlign w:val="top"/>
          </w:tcPr>
          <w:p w14:paraId="5C25330E">
            <w:pPr>
              <w:pStyle w:val="8"/>
              <w:keepNext w:val="0"/>
              <w:keepLines w:val="0"/>
              <w:pageBreakBefore w:val="0"/>
              <w:widowControl/>
              <w:kinsoku w:val="0"/>
              <w:wordWrap/>
              <w:overflowPunct/>
              <w:topLinePunct w:val="0"/>
              <w:autoSpaceDE w:val="0"/>
              <w:autoSpaceDN w:val="0"/>
              <w:bidi w:val="0"/>
              <w:adjustRightInd w:val="0"/>
              <w:snapToGrid w:val="0"/>
              <w:spacing w:before="87" w:line="460" w:lineRule="exact"/>
              <w:ind w:left="78"/>
              <w:textAlignment w:val="baseline"/>
              <w:rPr>
                <w:rFonts w:hint="default" w:eastAsia="宋体"/>
                <w:sz w:val="24"/>
                <w:szCs w:val="24"/>
                <w:highlight w:val="yellow"/>
                <w:lang w:val="en-US" w:eastAsia="zh-CN"/>
              </w:rPr>
            </w:pPr>
            <w:r>
              <w:rPr>
                <w:b/>
                <w:bCs/>
                <w:spacing w:val="-4"/>
                <w:sz w:val="24"/>
                <w:szCs w:val="24"/>
                <w:highlight w:val="none"/>
              </w:rPr>
              <w:t>十、</w:t>
            </w:r>
            <w:r>
              <w:rPr>
                <w:rFonts w:hint="eastAsia"/>
                <w:b/>
                <w:bCs/>
                <w:spacing w:val="-4"/>
                <w:sz w:val="24"/>
                <w:szCs w:val="24"/>
                <w:highlight w:val="none"/>
                <w:lang w:eastAsia="zh-CN"/>
              </w:rPr>
              <w:t>联系人</w:t>
            </w:r>
            <w:r>
              <w:rPr>
                <w:b/>
                <w:bCs/>
                <w:spacing w:val="-4"/>
                <w:sz w:val="24"/>
                <w:szCs w:val="24"/>
                <w:highlight w:val="none"/>
              </w:rPr>
              <w:t>：</w:t>
            </w:r>
            <w:r>
              <w:rPr>
                <w:rFonts w:hint="eastAsia"/>
                <w:b/>
                <w:bCs/>
                <w:spacing w:val="-4"/>
                <w:sz w:val="24"/>
                <w:szCs w:val="24"/>
                <w:highlight w:val="none"/>
                <w:lang w:val="en-US" w:eastAsia="zh-CN"/>
              </w:rPr>
              <w:t>陈玉鑫     联系电话：022-24452650</w:t>
            </w:r>
          </w:p>
        </w:tc>
      </w:tr>
    </w:tbl>
    <w:p w14:paraId="0B5AB0B2">
      <w:pPr>
        <w:rPr>
          <w:rFonts w:ascii="Arial"/>
          <w:sz w:val="21"/>
          <w:highlight w:val="yellow"/>
        </w:rPr>
      </w:pPr>
    </w:p>
    <w:p w14:paraId="2540991D">
      <w:pPr>
        <w:rPr>
          <w:rFonts w:ascii="Arial" w:hAnsi="Arial" w:eastAsia="Arial" w:cs="Arial"/>
          <w:sz w:val="21"/>
          <w:szCs w:val="21"/>
        </w:rPr>
        <w:sectPr>
          <w:footerReference r:id="rId5" w:type="default"/>
          <w:pgSz w:w="11900" w:h="16840"/>
          <w:pgMar w:top="940" w:right="334" w:bottom="819" w:left="1785" w:header="0" w:footer="200" w:gutter="0"/>
          <w:cols w:space="720" w:num="1"/>
        </w:sectPr>
      </w:pPr>
    </w:p>
    <w:p w14:paraId="446F9266">
      <w:pPr>
        <w:pStyle w:val="2"/>
        <w:spacing w:before="53" w:line="219" w:lineRule="auto"/>
        <w:ind w:left="7678"/>
      </w:pPr>
      <w:r>
        <w:rPr>
          <w:b/>
          <w:bCs/>
          <w:spacing w:val="14"/>
        </w:rPr>
        <w:t>正本</w:t>
      </w:r>
    </w:p>
    <w:p w14:paraId="2D9167A7">
      <w:pPr>
        <w:spacing w:line="304" w:lineRule="auto"/>
        <w:rPr>
          <w:rFonts w:ascii="Arial"/>
          <w:sz w:val="21"/>
        </w:rPr>
      </w:pPr>
    </w:p>
    <w:p w14:paraId="6EC45F96">
      <w:pPr>
        <w:pStyle w:val="2"/>
        <w:spacing w:before="107" w:line="248" w:lineRule="auto"/>
        <w:ind w:left="1628" w:right="2065" w:hanging="799"/>
        <w:jc w:val="center"/>
        <w:rPr>
          <w:rFonts w:hint="eastAsia" w:ascii="宋体" w:hAnsi="宋体" w:eastAsia="宋体" w:cs="宋体"/>
          <w:b/>
          <w:bCs/>
          <w:spacing w:val="13"/>
          <w:sz w:val="32"/>
          <w:szCs w:val="32"/>
          <w:lang w:eastAsia="zh-CN"/>
        </w:rPr>
      </w:pPr>
      <w:r>
        <w:rPr>
          <w:rFonts w:hint="eastAsia" w:ascii="宋体" w:hAnsi="宋体" w:eastAsia="宋体" w:cs="宋体"/>
          <w:b/>
          <w:bCs/>
          <w:spacing w:val="13"/>
          <w:sz w:val="32"/>
          <w:szCs w:val="32"/>
          <w:lang w:eastAsia="zh-CN"/>
        </w:rPr>
        <w:t>天津华地公用工程建设监理有限公司</w:t>
      </w:r>
    </w:p>
    <w:p w14:paraId="3D4C7538">
      <w:pPr>
        <w:pStyle w:val="2"/>
        <w:spacing w:before="107" w:line="248" w:lineRule="auto"/>
        <w:ind w:left="1628" w:right="2065" w:hanging="799"/>
        <w:jc w:val="center"/>
        <w:rPr>
          <w:rFonts w:hint="eastAsia"/>
          <w:b/>
          <w:bCs/>
          <w:spacing w:val="11"/>
          <w:sz w:val="33"/>
          <w:szCs w:val="33"/>
          <w:lang w:eastAsia="zh-CN"/>
        </w:rPr>
      </w:pPr>
      <w:r>
        <w:rPr>
          <w:rFonts w:hint="eastAsia" w:ascii="宋体" w:hAnsi="宋体" w:eastAsia="宋体" w:cs="宋体"/>
          <w:b/>
          <w:bCs/>
          <w:spacing w:val="13"/>
          <w:sz w:val="32"/>
          <w:szCs w:val="32"/>
          <w:lang w:val="en-US" w:eastAsia="zh-CN"/>
        </w:rPr>
        <w:t>内部控制体系提升项目</w:t>
      </w:r>
    </w:p>
    <w:p w14:paraId="1D784776">
      <w:pPr>
        <w:spacing w:line="252" w:lineRule="auto"/>
        <w:jc w:val="center"/>
        <w:rPr>
          <w:rFonts w:ascii="Arial"/>
          <w:sz w:val="21"/>
        </w:rPr>
      </w:pPr>
    </w:p>
    <w:p w14:paraId="5FA027BC">
      <w:pPr>
        <w:spacing w:line="252" w:lineRule="auto"/>
        <w:rPr>
          <w:rFonts w:ascii="Arial"/>
          <w:sz w:val="21"/>
        </w:rPr>
      </w:pPr>
    </w:p>
    <w:p w14:paraId="6288AB1A">
      <w:pPr>
        <w:spacing w:line="252" w:lineRule="auto"/>
        <w:rPr>
          <w:rFonts w:ascii="Arial"/>
          <w:sz w:val="21"/>
        </w:rPr>
      </w:pPr>
    </w:p>
    <w:p w14:paraId="309D7D37">
      <w:pPr>
        <w:spacing w:line="252" w:lineRule="auto"/>
        <w:rPr>
          <w:rFonts w:ascii="Arial"/>
          <w:sz w:val="21"/>
        </w:rPr>
      </w:pPr>
    </w:p>
    <w:p w14:paraId="695C4492">
      <w:pPr>
        <w:pStyle w:val="2"/>
        <w:spacing w:before="137" w:line="218" w:lineRule="auto"/>
        <w:ind w:left="3471"/>
        <w:rPr>
          <w:sz w:val="42"/>
          <w:szCs w:val="42"/>
        </w:rPr>
      </w:pPr>
      <w:r>
        <w:rPr>
          <w:b/>
          <w:bCs/>
          <w:spacing w:val="-1"/>
          <w:sz w:val="42"/>
          <w:szCs w:val="42"/>
        </w:rPr>
        <w:t>报价文件</w:t>
      </w:r>
    </w:p>
    <w:p w14:paraId="28C99E0A">
      <w:pPr>
        <w:spacing w:line="245" w:lineRule="auto"/>
        <w:rPr>
          <w:rFonts w:ascii="Arial"/>
          <w:sz w:val="21"/>
        </w:rPr>
      </w:pPr>
    </w:p>
    <w:p w14:paraId="177703EC">
      <w:pPr>
        <w:spacing w:line="245" w:lineRule="auto"/>
        <w:rPr>
          <w:rFonts w:ascii="Arial"/>
          <w:sz w:val="21"/>
        </w:rPr>
      </w:pPr>
    </w:p>
    <w:p w14:paraId="39C0F47E">
      <w:pPr>
        <w:spacing w:line="245" w:lineRule="auto"/>
        <w:rPr>
          <w:rFonts w:ascii="Arial"/>
          <w:sz w:val="21"/>
        </w:rPr>
      </w:pPr>
    </w:p>
    <w:p w14:paraId="56E5A90D">
      <w:pPr>
        <w:spacing w:line="245" w:lineRule="auto"/>
        <w:rPr>
          <w:rFonts w:ascii="Arial"/>
          <w:sz w:val="21"/>
        </w:rPr>
      </w:pPr>
    </w:p>
    <w:p w14:paraId="51BB23A5">
      <w:pPr>
        <w:spacing w:line="245" w:lineRule="auto"/>
        <w:rPr>
          <w:rFonts w:ascii="Arial"/>
          <w:sz w:val="21"/>
        </w:rPr>
      </w:pPr>
    </w:p>
    <w:p w14:paraId="2CB92C5E">
      <w:pPr>
        <w:spacing w:line="245" w:lineRule="auto"/>
        <w:rPr>
          <w:rFonts w:ascii="Arial"/>
          <w:sz w:val="21"/>
        </w:rPr>
      </w:pPr>
    </w:p>
    <w:p w14:paraId="58436AA2">
      <w:pPr>
        <w:spacing w:line="245" w:lineRule="auto"/>
        <w:rPr>
          <w:rFonts w:ascii="Arial"/>
          <w:sz w:val="21"/>
        </w:rPr>
      </w:pPr>
    </w:p>
    <w:p w14:paraId="7D11F3A2">
      <w:pPr>
        <w:spacing w:line="245" w:lineRule="auto"/>
        <w:rPr>
          <w:rFonts w:ascii="Arial"/>
          <w:sz w:val="21"/>
        </w:rPr>
      </w:pPr>
    </w:p>
    <w:p w14:paraId="479DC933">
      <w:pPr>
        <w:spacing w:line="245" w:lineRule="auto"/>
        <w:rPr>
          <w:rFonts w:ascii="Arial"/>
          <w:sz w:val="21"/>
        </w:rPr>
      </w:pPr>
    </w:p>
    <w:p w14:paraId="61FCB047">
      <w:pPr>
        <w:spacing w:line="245" w:lineRule="auto"/>
        <w:rPr>
          <w:rFonts w:ascii="Arial"/>
          <w:sz w:val="21"/>
        </w:rPr>
      </w:pPr>
    </w:p>
    <w:p w14:paraId="04B8EFC6">
      <w:pPr>
        <w:spacing w:line="245" w:lineRule="auto"/>
        <w:rPr>
          <w:rFonts w:ascii="Arial"/>
          <w:sz w:val="21"/>
        </w:rPr>
      </w:pPr>
    </w:p>
    <w:p w14:paraId="22DC60BC">
      <w:pPr>
        <w:spacing w:line="245" w:lineRule="auto"/>
        <w:rPr>
          <w:rFonts w:ascii="Arial"/>
          <w:sz w:val="21"/>
        </w:rPr>
      </w:pPr>
    </w:p>
    <w:p w14:paraId="246FE72C">
      <w:pPr>
        <w:spacing w:line="245" w:lineRule="auto"/>
        <w:rPr>
          <w:rFonts w:ascii="Arial"/>
          <w:sz w:val="21"/>
        </w:rPr>
      </w:pPr>
    </w:p>
    <w:p w14:paraId="50C5A98B">
      <w:pPr>
        <w:spacing w:line="245" w:lineRule="auto"/>
        <w:rPr>
          <w:rFonts w:ascii="Arial"/>
          <w:sz w:val="21"/>
        </w:rPr>
      </w:pPr>
    </w:p>
    <w:p w14:paraId="35A9C365">
      <w:pPr>
        <w:spacing w:line="246" w:lineRule="auto"/>
        <w:rPr>
          <w:rFonts w:ascii="Arial"/>
          <w:sz w:val="21"/>
        </w:rPr>
      </w:pPr>
    </w:p>
    <w:p w14:paraId="10A45CD6">
      <w:pPr>
        <w:spacing w:line="246" w:lineRule="auto"/>
        <w:rPr>
          <w:rFonts w:ascii="Arial"/>
          <w:sz w:val="21"/>
        </w:rPr>
      </w:pPr>
    </w:p>
    <w:p w14:paraId="1895B341">
      <w:pPr>
        <w:spacing w:line="246" w:lineRule="auto"/>
        <w:rPr>
          <w:rFonts w:ascii="Arial"/>
          <w:sz w:val="21"/>
        </w:rPr>
      </w:pPr>
    </w:p>
    <w:p w14:paraId="4EDBA076">
      <w:pPr>
        <w:pStyle w:val="2"/>
        <w:spacing w:before="88" w:line="220" w:lineRule="auto"/>
        <w:ind w:left="338"/>
      </w:pPr>
      <w:r>
        <w:rPr>
          <w:b/>
          <w:bCs/>
          <w:spacing w:val="-8"/>
        </w:rPr>
        <w:t>投标人：</w:t>
      </w:r>
      <w:r>
        <w:rPr>
          <w:spacing w:val="-59"/>
        </w:rPr>
        <w:t xml:space="preserve"> </w:t>
      </w:r>
      <w:r>
        <w:rPr>
          <w:spacing w:val="-8"/>
          <w:u w:val="single" w:color="auto"/>
        </w:rPr>
        <w:t xml:space="preserve">                 </w:t>
      </w:r>
      <w:r>
        <w:rPr>
          <w:spacing w:val="-9"/>
          <w:u w:val="single" w:color="auto"/>
        </w:rPr>
        <w:t xml:space="preserve">                 </w:t>
      </w:r>
      <w:r>
        <w:rPr>
          <w:b/>
          <w:bCs/>
          <w:spacing w:val="-9"/>
          <w:u w:val="single" w:color="auto"/>
        </w:rPr>
        <w:t>(</w:t>
      </w:r>
      <w:r>
        <w:rPr>
          <w:spacing w:val="73"/>
          <w:u w:val="single" w:color="auto"/>
        </w:rPr>
        <w:t xml:space="preserve"> </w:t>
      </w:r>
      <w:r>
        <w:rPr>
          <w:b/>
          <w:bCs/>
          <w:spacing w:val="-9"/>
          <w:u w:val="single" w:color="auto"/>
        </w:rPr>
        <w:t>盖</w:t>
      </w:r>
      <w:r>
        <w:rPr>
          <w:spacing w:val="80"/>
          <w:u w:val="single" w:color="auto"/>
        </w:rPr>
        <w:t xml:space="preserve"> </w:t>
      </w:r>
      <w:r>
        <w:rPr>
          <w:b/>
          <w:bCs/>
          <w:spacing w:val="-9"/>
          <w:u w:val="single" w:color="auto"/>
        </w:rPr>
        <w:t>公</w:t>
      </w:r>
      <w:r>
        <w:rPr>
          <w:spacing w:val="81"/>
          <w:u w:val="single" w:color="auto"/>
        </w:rPr>
        <w:t xml:space="preserve"> </w:t>
      </w:r>
      <w:r>
        <w:rPr>
          <w:b/>
          <w:bCs/>
          <w:spacing w:val="-9"/>
          <w:u w:val="single" w:color="auto"/>
        </w:rPr>
        <w:t>章</w:t>
      </w:r>
      <w:r>
        <w:rPr>
          <w:spacing w:val="72"/>
          <w:u w:val="single" w:color="auto"/>
        </w:rPr>
        <w:t xml:space="preserve"> </w:t>
      </w:r>
      <w:r>
        <w:rPr>
          <w:b/>
          <w:bCs/>
          <w:spacing w:val="-9"/>
          <w:u w:val="single" w:color="auto"/>
        </w:rPr>
        <w:t>)</w:t>
      </w:r>
    </w:p>
    <w:p w14:paraId="59DF704A">
      <w:pPr>
        <w:spacing w:line="379" w:lineRule="auto"/>
        <w:rPr>
          <w:rFonts w:ascii="Arial"/>
          <w:sz w:val="21"/>
        </w:rPr>
      </w:pPr>
    </w:p>
    <w:p w14:paraId="369DDE5C">
      <w:pPr>
        <w:pStyle w:val="2"/>
        <w:spacing w:before="88" w:line="227" w:lineRule="auto"/>
        <w:ind w:left="368"/>
        <w:rPr>
          <w:b/>
          <w:bCs/>
          <w:spacing w:val="-4"/>
        </w:rPr>
      </w:pPr>
      <w:r>
        <w:rPr>
          <w:b/>
          <w:bCs/>
          <w:spacing w:val="-4"/>
        </w:rPr>
        <w:t>法定代表人或被授权委托人：</w:t>
      </w:r>
      <w:r>
        <w:rPr>
          <w:spacing w:val="48"/>
          <w:u w:val="single"/>
        </w:rPr>
        <w:t xml:space="preserve">  </w:t>
      </w:r>
      <w:r>
        <w:rPr>
          <w:spacing w:val="8"/>
          <w:u w:val="single" w:color="auto"/>
        </w:rPr>
        <w:t xml:space="preserve">        </w:t>
      </w:r>
      <w:r>
        <w:rPr>
          <w:b/>
          <w:bCs/>
          <w:spacing w:val="-4"/>
          <w:u w:val="single" w:color="auto"/>
        </w:rPr>
        <w:t>( 签 字 或 盖 章 )</w:t>
      </w:r>
    </w:p>
    <w:p w14:paraId="5FB174A2">
      <w:pPr>
        <w:spacing w:line="414" w:lineRule="auto"/>
        <w:rPr>
          <w:rFonts w:ascii="Arial"/>
          <w:sz w:val="21"/>
        </w:rPr>
      </w:pPr>
    </w:p>
    <w:p w14:paraId="38A19DAE">
      <w:pPr>
        <w:pStyle w:val="2"/>
        <w:spacing w:before="108" w:line="219" w:lineRule="auto"/>
        <w:ind w:left="2464"/>
      </w:pPr>
      <w:r>
        <w:rPr>
          <w:b/>
          <w:bCs/>
          <w:spacing w:val="-8"/>
        </w:rPr>
        <w:t xml:space="preserve">日期：      年    </w:t>
      </w:r>
      <w:r>
        <w:rPr>
          <w:rFonts w:hint="eastAsia"/>
          <w:b/>
          <w:bCs/>
          <w:spacing w:val="-8"/>
          <w:lang w:val="en-US" w:eastAsia="zh-CN"/>
        </w:rPr>
        <w:t xml:space="preserve"> </w:t>
      </w:r>
      <w:r>
        <w:rPr>
          <w:b/>
          <w:bCs/>
          <w:spacing w:val="-8"/>
        </w:rPr>
        <w:t>月     日</w:t>
      </w:r>
    </w:p>
    <w:p w14:paraId="7C9E5113">
      <w:pPr>
        <w:spacing w:line="219" w:lineRule="auto"/>
        <w:sectPr>
          <w:footerReference r:id="rId6" w:type="default"/>
          <w:pgSz w:w="11900" w:h="16840"/>
          <w:pgMar w:top="1142" w:right="324" w:bottom="819" w:left="1785" w:header="0" w:footer="200" w:gutter="0"/>
          <w:cols w:space="720" w:num="1"/>
        </w:sectPr>
      </w:pPr>
    </w:p>
    <w:p w14:paraId="02B4FA33">
      <w:pPr>
        <w:spacing w:before="66" w:line="222" w:lineRule="auto"/>
        <w:rPr>
          <w:rFonts w:ascii="仿宋" w:hAnsi="仿宋" w:eastAsia="仿宋" w:cs="仿宋"/>
          <w:sz w:val="32"/>
          <w:szCs w:val="32"/>
        </w:rPr>
      </w:pPr>
      <w:r>
        <w:rPr>
          <w:rFonts w:ascii="仿宋" w:hAnsi="仿宋" w:eastAsia="仿宋" w:cs="仿宋"/>
          <w:b/>
          <w:bCs/>
          <w:spacing w:val="14"/>
          <w:sz w:val="32"/>
          <w:szCs w:val="32"/>
        </w:rPr>
        <w:t>附件1:</w:t>
      </w:r>
    </w:p>
    <w:p w14:paraId="7C071B5A">
      <w:pPr>
        <w:pStyle w:val="2"/>
        <w:spacing w:before="107" w:line="248" w:lineRule="auto"/>
        <w:ind w:left="1628" w:right="2065" w:hanging="799"/>
        <w:jc w:val="center"/>
        <w:rPr>
          <w:rFonts w:hint="eastAsia"/>
          <w:b/>
          <w:bCs/>
          <w:spacing w:val="11"/>
          <w:sz w:val="33"/>
          <w:szCs w:val="33"/>
          <w:lang w:eastAsia="zh-CN"/>
        </w:rPr>
      </w:pPr>
      <w:r>
        <w:rPr>
          <w:rFonts w:hint="eastAsia"/>
          <w:b/>
          <w:bCs/>
          <w:spacing w:val="11"/>
          <w:sz w:val="33"/>
          <w:szCs w:val="33"/>
          <w:lang w:eastAsia="zh-CN"/>
        </w:rPr>
        <w:t>法定代表人资格证明书</w:t>
      </w:r>
    </w:p>
    <w:p w14:paraId="4D34173E">
      <w:pPr>
        <w:spacing w:line="353" w:lineRule="auto"/>
        <w:rPr>
          <w:rFonts w:ascii="Arial"/>
          <w:sz w:val="21"/>
        </w:rPr>
      </w:pPr>
    </w:p>
    <w:p w14:paraId="5A0765C4">
      <w:pPr>
        <w:pStyle w:val="2"/>
        <w:spacing w:before="88" w:line="220" w:lineRule="auto"/>
        <w:rPr>
          <w:b/>
          <w:bCs/>
          <w:spacing w:val="-8"/>
        </w:rPr>
      </w:pPr>
    </w:p>
    <w:p w14:paraId="04CD39DB">
      <w:pPr>
        <w:pStyle w:val="2"/>
        <w:spacing w:before="88" w:line="220" w:lineRule="auto"/>
        <w:ind w:left="338"/>
        <w:rPr>
          <w:b/>
          <w:bCs/>
          <w:spacing w:val="-8"/>
        </w:rPr>
      </w:pPr>
      <w:r>
        <w:rPr>
          <w:b/>
          <w:bCs/>
          <w:spacing w:val="-8"/>
        </w:rPr>
        <w:t>报价单位名称：</w:t>
      </w:r>
    </w:p>
    <w:p w14:paraId="6B034A46">
      <w:pPr>
        <w:pStyle w:val="2"/>
        <w:spacing w:before="88" w:line="220" w:lineRule="auto"/>
        <w:ind w:left="338"/>
        <w:rPr>
          <w:b/>
          <w:bCs/>
          <w:spacing w:val="-8"/>
        </w:rPr>
      </w:pPr>
    </w:p>
    <w:p w14:paraId="195F1F18">
      <w:pPr>
        <w:pStyle w:val="2"/>
        <w:spacing w:before="88" w:line="220" w:lineRule="auto"/>
        <w:ind w:left="338"/>
        <w:rPr>
          <w:b/>
          <w:bCs/>
          <w:spacing w:val="-8"/>
        </w:rPr>
      </w:pPr>
      <w:r>
        <w:rPr>
          <w:b/>
          <w:bCs/>
          <w:spacing w:val="-8"/>
        </w:rPr>
        <w:t>地址 ：</w:t>
      </w:r>
    </w:p>
    <w:p w14:paraId="241015D3">
      <w:pPr>
        <w:pStyle w:val="2"/>
        <w:spacing w:before="88" w:line="220" w:lineRule="auto"/>
        <w:ind w:left="338"/>
        <w:rPr>
          <w:b/>
          <w:bCs/>
          <w:spacing w:val="-8"/>
        </w:rPr>
      </w:pPr>
    </w:p>
    <w:p w14:paraId="50AAAB27">
      <w:pPr>
        <w:pStyle w:val="2"/>
        <w:spacing w:before="88" w:line="220" w:lineRule="auto"/>
        <w:ind w:left="338"/>
        <w:rPr>
          <w:b/>
          <w:bCs/>
          <w:spacing w:val="-8"/>
        </w:rPr>
      </w:pPr>
      <w:r>
        <w:rPr>
          <w:b/>
          <w:bCs/>
          <w:spacing w:val="-8"/>
        </w:rPr>
        <w:t xml:space="preserve">法定代表人姓名：          性别：     年 龄 ：     职 务 ：       </w:t>
      </w:r>
    </w:p>
    <w:p w14:paraId="699C3438">
      <w:pPr>
        <w:pStyle w:val="2"/>
        <w:spacing w:before="88" w:line="220" w:lineRule="auto"/>
        <w:ind w:left="338"/>
        <w:rPr>
          <w:b/>
          <w:bCs/>
          <w:spacing w:val="-8"/>
        </w:rPr>
      </w:pPr>
    </w:p>
    <w:p w14:paraId="07D793D5">
      <w:pPr>
        <w:pStyle w:val="2"/>
        <w:spacing w:before="88" w:line="220" w:lineRule="auto"/>
        <w:ind w:left="338"/>
        <w:rPr>
          <w:b/>
          <w:bCs/>
          <w:spacing w:val="-8"/>
        </w:rPr>
      </w:pPr>
      <w:r>
        <w:rPr>
          <w:b/>
          <w:bCs/>
          <w:spacing w:val="-8"/>
        </w:rPr>
        <w:t>特此证明。</w:t>
      </w:r>
    </w:p>
    <w:p w14:paraId="0CC43155">
      <w:pPr>
        <w:pStyle w:val="2"/>
        <w:spacing w:before="88" w:line="220" w:lineRule="auto"/>
        <w:ind w:left="338"/>
        <w:rPr>
          <w:b/>
          <w:bCs/>
          <w:spacing w:val="-8"/>
        </w:rPr>
      </w:pPr>
    </w:p>
    <w:p w14:paraId="5102C4F5">
      <w:pPr>
        <w:pStyle w:val="2"/>
        <w:spacing w:before="88" w:line="220" w:lineRule="auto"/>
        <w:ind w:left="338"/>
        <w:rPr>
          <w:b/>
          <w:bCs/>
          <w:spacing w:val="-8"/>
        </w:rPr>
      </w:pPr>
    </w:p>
    <w:p w14:paraId="6E0AD8E1">
      <w:pPr>
        <w:pStyle w:val="2"/>
        <w:spacing w:before="88" w:line="220" w:lineRule="auto"/>
        <w:ind w:left="338"/>
        <w:rPr>
          <w:b/>
          <w:bCs/>
          <w:spacing w:val="-8"/>
        </w:rPr>
      </w:pPr>
      <w:r>
        <w:rPr>
          <w:b/>
          <w:bCs/>
          <w:spacing w:val="-8"/>
        </w:rPr>
        <w:t xml:space="preserve">报价单位: (盖章) </w:t>
      </w:r>
    </w:p>
    <w:p w14:paraId="277F5D71">
      <w:pPr>
        <w:pStyle w:val="2"/>
        <w:spacing w:before="88" w:line="220" w:lineRule="auto"/>
        <w:ind w:left="338"/>
        <w:rPr>
          <w:b/>
          <w:bCs/>
          <w:spacing w:val="-8"/>
        </w:rPr>
      </w:pPr>
      <w:r>
        <w:rPr>
          <w:b/>
          <w:bCs/>
          <w:spacing w:val="-8"/>
        </w:rPr>
        <w:t xml:space="preserve">                           </w:t>
      </w:r>
    </w:p>
    <w:p w14:paraId="0C44007C">
      <w:pPr>
        <w:pStyle w:val="2"/>
        <w:spacing w:before="88" w:line="220" w:lineRule="auto"/>
        <w:ind w:left="338"/>
        <w:rPr>
          <w:b/>
          <w:bCs/>
          <w:spacing w:val="-8"/>
        </w:rPr>
      </w:pPr>
      <w:r>
        <w:rPr>
          <w:b/>
          <w:bCs/>
          <w:spacing w:val="-8"/>
        </w:rPr>
        <w:t xml:space="preserve">法定代表人：(签字或盖章)  </w:t>
      </w:r>
    </w:p>
    <w:p w14:paraId="3918C962">
      <w:pPr>
        <w:pStyle w:val="2"/>
        <w:spacing w:before="88" w:line="220" w:lineRule="auto"/>
        <w:ind w:left="338"/>
        <w:rPr>
          <w:b/>
          <w:bCs/>
          <w:spacing w:val="-8"/>
        </w:rPr>
      </w:pPr>
      <w:r>
        <w:rPr>
          <w:b/>
          <w:bCs/>
          <w:spacing w:val="-8"/>
        </w:rPr>
        <w:t xml:space="preserve">                              </w:t>
      </w:r>
    </w:p>
    <w:p w14:paraId="42DDE9E0">
      <w:pPr>
        <w:pStyle w:val="2"/>
        <w:spacing w:before="88" w:line="220" w:lineRule="auto"/>
        <w:ind w:left="338"/>
        <w:rPr>
          <w:b/>
          <w:bCs/>
          <w:spacing w:val="-8"/>
        </w:rPr>
      </w:pPr>
      <w:r>
        <w:rPr>
          <w:b/>
          <w:bCs/>
          <w:spacing w:val="-8"/>
        </w:rPr>
        <w:t xml:space="preserve">日期：    </w:t>
      </w:r>
    </w:p>
    <w:p w14:paraId="35B62A5D">
      <w:pPr>
        <w:pStyle w:val="2"/>
        <w:spacing w:before="88" w:line="220" w:lineRule="auto"/>
        <w:ind w:left="338"/>
        <w:rPr>
          <w:b/>
          <w:bCs/>
          <w:spacing w:val="-8"/>
        </w:rPr>
      </w:pPr>
      <w:r>
        <w:rPr>
          <w:b/>
          <w:bCs/>
          <w:spacing w:val="-8"/>
        </w:rPr>
        <w:t xml:space="preserve">                           </w:t>
      </w:r>
    </w:p>
    <w:p w14:paraId="3BFAD4C1">
      <w:pPr>
        <w:pStyle w:val="2"/>
        <w:spacing w:before="88" w:line="220" w:lineRule="auto"/>
        <w:ind w:left="338"/>
        <w:rPr>
          <w:b/>
          <w:bCs/>
          <w:spacing w:val="-8"/>
        </w:rPr>
      </w:pPr>
      <w:r>
        <w:rPr>
          <w:b/>
          <w:bCs/>
          <w:spacing w:val="-8"/>
        </w:rPr>
        <w:t>附法人身份证正反面照片</w:t>
      </w:r>
    </w:p>
    <w:p w14:paraId="69F6E573">
      <w:pPr>
        <w:pStyle w:val="2"/>
        <w:spacing w:before="88" w:line="220" w:lineRule="auto"/>
        <w:ind w:left="338"/>
        <w:rPr>
          <w:b/>
          <w:bCs/>
          <w:spacing w:val="-8"/>
        </w:rPr>
        <w:sectPr>
          <w:footerReference r:id="rId7" w:type="default"/>
          <w:pgSz w:w="11900" w:h="16840"/>
          <w:pgMar w:top="870" w:right="310" w:bottom="819" w:left="1714" w:header="0" w:footer="200" w:gutter="0"/>
          <w:cols w:space="720" w:num="1"/>
        </w:sectPr>
      </w:pPr>
    </w:p>
    <w:p w14:paraId="50E5619C">
      <w:pPr>
        <w:spacing w:before="66" w:line="222" w:lineRule="auto"/>
        <w:rPr>
          <w:rFonts w:ascii="仿宋" w:hAnsi="仿宋" w:eastAsia="仿宋" w:cs="仿宋"/>
          <w:sz w:val="32"/>
          <w:szCs w:val="32"/>
        </w:rPr>
      </w:pPr>
      <w:r>
        <w:rPr>
          <w:rFonts w:ascii="仿宋" w:hAnsi="仿宋" w:eastAsia="仿宋" w:cs="仿宋"/>
          <w:b/>
          <w:bCs/>
          <w:spacing w:val="14"/>
          <w:sz w:val="32"/>
          <w:szCs w:val="32"/>
        </w:rPr>
        <w:t>附件</w:t>
      </w:r>
      <w:r>
        <w:rPr>
          <w:rFonts w:hint="eastAsia" w:ascii="仿宋" w:hAnsi="仿宋" w:eastAsia="仿宋" w:cs="仿宋"/>
          <w:b/>
          <w:bCs/>
          <w:spacing w:val="14"/>
          <w:sz w:val="32"/>
          <w:szCs w:val="32"/>
          <w:lang w:val="en-US" w:eastAsia="zh-CN"/>
        </w:rPr>
        <w:t>2</w:t>
      </w:r>
      <w:r>
        <w:rPr>
          <w:rFonts w:ascii="仿宋" w:hAnsi="仿宋" w:eastAsia="仿宋" w:cs="仿宋"/>
          <w:b/>
          <w:bCs/>
          <w:spacing w:val="14"/>
          <w:sz w:val="32"/>
          <w:szCs w:val="32"/>
        </w:rPr>
        <w:t>:</w:t>
      </w:r>
    </w:p>
    <w:p w14:paraId="6CFD5827">
      <w:pPr>
        <w:pStyle w:val="2"/>
        <w:spacing w:before="107" w:line="248" w:lineRule="auto"/>
        <w:ind w:left="1628" w:right="2065" w:hanging="799"/>
        <w:jc w:val="center"/>
        <w:rPr>
          <w:rFonts w:hint="eastAsia"/>
          <w:b/>
          <w:bCs/>
          <w:spacing w:val="11"/>
          <w:sz w:val="33"/>
          <w:szCs w:val="33"/>
          <w:lang w:eastAsia="zh-CN"/>
        </w:rPr>
      </w:pPr>
      <w:r>
        <w:rPr>
          <w:rFonts w:hint="eastAsia"/>
          <w:b/>
          <w:bCs/>
          <w:spacing w:val="11"/>
          <w:sz w:val="33"/>
          <w:szCs w:val="33"/>
          <w:lang w:eastAsia="zh-CN"/>
        </w:rPr>
        <w:t>法定代表授权委托书</w:t>
      </w:r>
    </w:p>
    <w:p w14:paraId="5B77F176">
      <w:pPr>
        <w:pStyle w:val="2"/>
        <w:spacing w:before="88" w:line="220" w:lineRule="auto"/>
        <w:ind w:left="338"/>
        <w:rPr>
          <w:b/>
          <w:bCs/>
          <w:spacing w:val="-8"/>
        </w:rPr>
      </w:pPr>
    </w:p>
    <w:p w14:paraId="0355944D">
      <w:pPr>
        <w:pStyle w:val="2"/>
        <w:spacing w:before="88" w:line="220" w:lineRule="auto"/>
        <w:ind w:left="338"/>
        <w:rPr>
          <w:rFonts w:hint="eastAsia" w:eastAsia="宋体"/>
          <w:b/>
          <w:bCs/>
          <w:spacing w:val="-8"/>
          <w:lang w:eastAsia="zh-CN"/>
        </w:rPr>
      </w:pPr>
      <w:r>
        <w:rPr>
          <w:b/>
          <w:bCs/>
          <w:spacing w:val="-8"/>
        </w:rPr>
        <w:t>致：</w:t>
      </w:r>
      <w:r>
        <w:rPr>
          <w:rFonts w:hint="eastAsia"/>
          <w:b/>
          <w:bCs/>
          <w:spacing w:val="-8"/>
          <w:u w:val="single"/>
          <w:lang w:eastAsia="zh-CN"/>
        </w:rPr>
        <w:t>天津华地公用工程建设监理有限公司</w:t>
      </w:r>
    </w:p>
    <w:p w14:paraId="537E3DD5">
      <w:pPr>
        <w:spacing w:line="301" w:lineRule="auto"/>
        <w:rPr>
          <w:rFonts w:ascii="Arial"/>
          <w:sz w:val="21"/>
        </w:rPr>
      </w:pPr>
    </w:p>
    <w:p w14:paraId="6F33AD99">
      <w:pPr>
        <w:pStyle w:val="2"/>
        <w:spacing w:line="240" w:lineRule="auto"/>
        <w:ind w:left="0" w:leftChars="0" w:right="0" w:firstLine="510" w:firstLineChars="200"/>
        <w:rPr>
          <w:rFonts w:hint="eastAsia"/>
          <w:b/>
          <w:bCs/>
          <w:spacing w:val="-8"/>
          <w:u w:val="none"/>
          <w:lang w:eastAsia="zh-CN"/>
        </w:rPr>
      </w:pPr>
      <w:r>
        <w:rPr>
          <w:rFonts w:hint="eastAsia"/>
          <w:b/>
          <w:bCs/>
          <w:spacing w:val="-8"/>
          <w:u w:val="none"/>
          <w:lang w:eastAsia="zh-CN"/>
        </w:rPr>
        <w:t>本授权书声明：注册于</w:t>
      </w:r>
      <w:r>
        <w:rPr>
          <w:spacing w:val="-76"/>
          <w:sz w:val="22"/>
          <w:szCs w:val="22"/>
          <w:u w:val="none"/>
        </w:rPr>
        <w:t xml:space="preserve"> </w:t>
      </w:r>
      <w:r>
        <w:rPr>
          <w:spacing w:val="2"/>
          <w:sz w:val="22"/>
          <w:szCs w:val="22"/>
          <w:u w:val="single" w:color="auto"/>
        </w:rPr>
        <w:t xml:space="preserve">                     </w:t>
      </w:r>
      <w:r>
        <w:rPr>
          <w:rFonts w:hint="eastAsia"/>
          <w:b/>
          <w:bCs/>
          <w:spacing w:val="-8"/>
          <w:u w:val="none"/>
          <w:lang w:eastAsia="zh-CN"/>
        </w:rPr>
        <w:t xml:space="preserve">(国家或地区)的 </w:t>
      </w:r>
      <w:r>
        <w:rPr>
          <w:spacing w:val="16"/>
          <w:sz w:val="22"/>
          <w:szCs w:val="22"/>
          <w:u w:val="single" w:color="auto"/>
        </w:rPr>
        <w:t xml:space="preserve"> </w:t>
      </w:r>
      <w:r>
        <w:rPr>
          <w:rFonts w:hint="eastAsia"/>
          <w:spacing w:val="16"/>
          <w:sz w:val="22"/>
          <w:szCs w:val="22"/>
          <w:u w:val="single" w:color="auto"/>
          <w:lang w:val="en-US" w:eastAsia="zh-CN"/>
        </w:rPr>
        <w:t xml:space="preserve">                 </w:t>
      </w:r>
      <w:r>
        <w:rPr>
          <w:rFonts w:hint="eastAsia"/>
          <w:b/>
          <w:bCs/>
          <w:spacing w:val="-8"/>
          <w:u w:val="none"/>
          <w:lang w:eastAsia="zh-CN"/>
        </w:rPr>
        <w:t>(报价单位名称)的</w:t>
      </w:r>
      <w:r>
        <w:rPr>
          <w:rFonts w:hint="eastAsia"/>
          <w:b/>
          <w:bCs/>
          <w:spacing w:val="-8"/>
          <w:u w:val="single"/>
          <w:lang w:eastAsia="zh-CN"/>
        </w:rPr>
        <w:t xml:space="preserve">               </w:t>
      </w:r>
      <w:r>
        <w:rPr>
          <w:rFonts w:hint="eastAsia"/>
          <w:b/>
          <w:bCs/>
          <w:spacing w:val="-8"/>
          <w:u w:val="none"/>
          <w:lang w:eastAsia="zh-CN"/>
        </w:rPr>
        <w:t>(法人代表姓名)代表本公司授权</w:t>
      </w:r>
      <w:r>
        <w:rPr>
          <w:rFonts w:hint="eastAsia"/>
          <w:b/>
          <w:bCs/>
          <w:spacing w:val="-8"/>
          <w:u w:val="single"/>
          <w:lang w:val="en-US" w:eastAsia="zh-CN"/>
        </w:rPr>
        <w:t xml:space="preserve">                </w:t>
      </w:r>
      <w:r>
        <w:rPr>
          <w:rFonts w:hint="eastAsia"/>
          <w:b/>
          <w:bCs/>
          <w:spacing w:val="-8"/>
          <w:u w:val="none"/>
          <w:lang w:eastAsia="zh-CN"/>
        </w:rPr>
        <w:t>(被授权人的姓名、职务)为本公司合法代表人，就天津华地公用工程建设监理有限公司</w:t>
      </w:r>
      <w:r>
        <w:rPr>
          <w:rFonts w:hint="eastAsia"/>
          <w:b/>
          <w:bCs/>
          <w:spacing w:val="-8"/>
          <w:highlight w:val="none"/>
          <w:u w:val="none"/>
          <w:lang w:val="en-US" w:eastAsia="zh-CN"/>
        </w:rPr>
        <w:t>内部控制体系提升项目</w:t>
      </w:r>
      <w:r>
        <w:rPr>
          <w:rFonts w:hint="eastAsia"/>
          <w:b/>
          <w:bCs/>
          <w:spacing w:val="-8"/>
          <w:u w:val="none"/>
          <w:lang w:eastAsia="zh-CN"/>
        </w:rPr>
        <w:t>的报价和合同执行，以我方的名义处理一切与之有关的事宜。</w:t>
      </w:r>
    </w:p>
    <w:p w14:paraId="5E6F4708">
      <w:pPr>
        <w:spacing w:line="423" w:lineRule="auto"/>
        <w:rPr>
          <w:rFonts w:ascii="Arial"/>
          <w:sz w:val="21"/>
        </w:rPr>
      </w:pPr>
    </w:p>
    <w:p w14:paraId="5E18ABAB">
      <w:pPr>
        <w:pStyle w:val="2"/>
        <w:spacing w:before="88" w:line="220" w:lineRule="auto"/>
        <w:ind w:left="338"/>
        <w:rPr>
          <w:b/>
          <w:bCs/>
          <w:spacing w:val="-8"/>
        </w:rPr>
      </w:pPr>
      <w:r>
        <w:rPr>
          <w:b/>
          <w:bCs/>
          <w:spacing w:val="-8"/>
        </w:rPr>
        <w:t xml:space="preserve">报价单位:(盖章)   </w:t>
      </w:r>
    </w:p>
    <w:p w14:paraId="25479A88">
      <w:pPr>
        <w:pStyle w:val="2"/>
        <w:spacing w:before="88" w:line="220" w:lineRule="auto"/>
        <w:ind w:left="338"/>
        <w:rPr>
          <w:b/>
          <w:bCs/>
          <w:spacing w:val="-8"/>
        </w:rPr>
      </w:pPr>
      <w:r>
        <w:rPr>
          <w:b/>
          <w:bCs/>
          <w:spacing w:val="-8"/>
        </w:rPr>
        <w:t xml:space="preserve">                            </w:t>
      </w:r>
    </w:p>
    <w:p w14:paraId="3714FB89">
      <w:pPr>
        <w:pStyle w:val="2"/>
        <w:spacing w:before="88" w:line="220" w:lineRule="auto"/>
        <w:ind w:left="338"/>
        <w:rPr>
          <w:b/>
          <w:bCs/>
          <w:spacing w:val="-8"/>
        </w:rPr>
      </w:pPr>
      <w:r>
        <w:rPr>
          <w:b/>
          <w:bCs/>
          <w:spacing w:val="-8"/>
        </w:rPr>
        <w:t xml:space="preserve">法定代表人：(签字)  </w:t>
      </w:r>
    </w:p>
    <w:p w14:paraId="0A3EE088">
      <w:pPr>
        <w:pStyle w:val="2"/>
        <w:spacing w:before="88" w:line="220" w:lineRule="auto"/>
        <w:ind w:left="338"/>
        <w:rPr>
          <w:b/>
          <w:bCs/>
          <w:spacing w:val="-8"/>
        </w:rPr>
      </w:pPr>
      <w:r>
        <w:rPr>
          <w:b/>
          <w:bCs/>
          <w:spacing w:val="-8"/>
        </w:rPr>
        <w:t xml:space="preserve">                         </w:t>
      </w:r>
    </w:p>
    <w:p w14:paraId="2FA2A876">
      <w:pPr>
        <w:pStyle w:val="2"/>
        <w:spacing w:before="88" w:line="220" w:lineRule="auto"/>
        <w:ind w:left="338"/>
        <w:rPr>
          <w:b/>
          <w:bCs/>
          <w:spacing w:val="-8"/>
        </w:rPr>
      </w:pPr>
      <w:r>
        <w:rPr>
          <w:b/>
          <w:bCs/>
          <w:spacing w:val="-8"/>
        </w:rPr>
        <w:t xml:space="preserve">职 务 ：  </w:t>
      </w:r>
    </w:p>
    <w:p w14:paraId="76777C9C">
      <w:pPr>
        <w:pStyle w:val="2"/>
        <w:spacing w:before="88" w:line="220" w:lineRule="auto"/>
        <w:ind w:left="338"/>
        <w:rPr>
          <w:b/>
          <w:bCs/>
          <w:spacing w:val="-8"/>
        </w:rPr>
      </w:pPr>
      <w:r>
        <w:rPr>
          <w:b/>
          <w:bCs/>
          <w:spacing w:val="-8"/>
        </w:rPr>
        <w:t xml:space="preserve">                                       </w:t>
      </w:r>
    </w:p>
    <w:p w14:paraId="2D11C33B">
      <w:pPr>
        <w:pStyle w:val="2"/>
        <w:spacing w:before="88" w:line="220" w:lineRule="auto"/>
        <w:ind w:left="338"/>
        <w:rPr>
          <w:b/>
          <w:bCs/>
          <w:spacing w:val="-8"/>
        </w:rPr>
      </w:pPr>
      <w:r>
        <w:rPr>
          <w:b/>
          <w:bCs/>
          <w:spacing w:val="-8"/>
        </w:rPr>
        <w:t xml:space="preserve">被授权人：(签字)  </w:t>
      </w:r>
    </w:p>
    <w:p w14:paraId="0D0475B9">
      <w:pPr>
        <w:pStyle w:val="2"/>
        <w:spacing w:before="88" w:line="220" w:lineRule="auto"/>
        <w:ind w:left="338"/>
        <w:rPr>
          <w:b/>
          <w:bCs/>
          <w:spacing w:val="-8"/>
        </w:rPr>
      </w:pPr>
      <w:r>
        <w:rPr>
          <w:b/>
          <w:bCs/>
          <w:spacing w:val="-8"/>
        </w:rPr>
        <w:t xml:space="preserve">                             </w:t>
      </w:r>
    </w:p>
    <w:p w14:paraId="7EF27CA4">
      <w:pPr>
        <w:pStyle w:val="2"/>
        <w:spacing w:before="88" w:line="220" w:lineRule="auto"/>
        <w:ind w:left="338"/>
        <w:rPr>
          <w:b/>
          <w:bCs/>
          <w:spacing w:val="-8"/>
        </w:rPr>
      </w:pPr>
      <w:r>
        <w:rPr>
          <w:b/>
          <w:bCs/>
          <w:spacing w:val="-8"/>
        </w:rPr>
        <w:t xml:space="preserve">职 务 ：  </w:t>
      </w:r>
    </w:p>
    <w:p w14:paraId="69284694">
      <w:pPr>
        <w:pStyle w:val="2"/>
        <w:spacing w:before="88" w:line="220" w:lineRule="auto"/>
        <w:ind w:left="338"/>
        <w:rPr>
          <w:b/>
          <w:bCs/>
          <w:spacing w:val="-8"/>
        </w:rPr>
      </w:pPr>
      <w:r>
        <w:rPr>
          <w:b/>
          <w:bCs/>
          <w:spacing w:val="-8"/>
        </w:rPr>
        <w:t xml:space="preserve">                                         </w:t>
      </w:r>
    </w:p>
    <w:p w14:paraId="34AF4FD8">
      <w:pPr>
        <w:pStyle w:val="2"/>
        <w:spacing w:before="88" w:line="220" w:lineRule="auto"/>
        <w:ind w:left="338"/>
        <w:rPr>
          <w:b/>
          <w:bCs/>
          <w:spacing w:val="-8"/>
        </w:rPr>
      </w:pPr>
      <w:r>
        <w:rPr>
          <w:b/>
          <w:bCs/>
          <w:spacing w:val="-8"/>
        </w:rPr>
        <w:t xml:space="preserve">日 期 ：   </w:t>
      </w:r>
    </w:p>
    <w:p w14:paraId="6D3FDAD3">
      <w:pPr>
        <w:pStyle w:val="2"/>
        <w:spacing w:before="88" w:line="220" w:lineRule="auto"/>
        <w:ind w:left="338"/>
        <w:rPr>
          <w:b/>
          <w:bCs/>
          <w:spacing w:val="-8"/>
        </w:rPr>
      </w:pPr>
      <w:r>
        <w:rPr>
          <w:b/>
          <w:bCs/>
          <w:spacing w:val="-8"/>
        </w:rPr>
        <w:t xml:space="preserve">                                        </w:t>
      </w:r>
    </w:p>
    <w:p w14:paraId="3E6949F2">
      <w:pPr>
        <w:pStyle w:val="2"/>
        <w:spacing w:before="88" w:line="220" w:lineRule="auto"/>
        <w:ind w:left="338"/>
        <w:rPr>
          <w:b/>
          <w:bCs/>
          <w:spacing w:val="-8"/>
        </w:rPr>
      </w:pPr>
      <w:r>
        <w:rPr>
          <w:b/>
          <w:bCs/>
          <w:spacing w:val="-8"/>
        </w:rPr>
        <w:t>附被授权人身份证正反面照片</w:t>
      </w:r>
    </w:p>
    <w:p w14:paraId="344CC931">
      <w:pPr>
        <w:pStyle w:val="2"/>
        <w:spacing w:before="88" w:line="220" w:lineRule="auto"/>
        <w:ind w:left="338"/>
        <w:rPr>
          <w:b/>
          <w:bCs/>
          <w:spacing w:val="-8"/>
        </w:rPr>
        <w:sectPr>
          <w:footerReference r:id="rId8" w:type="default"/>
          <w:pgSz w:w="11900" w:h="16840"/>
          <w:pgMar w:top="800" w:right="310" w:bottom="830" w:left="1785" w:header="0" w:footer="200" w:gutter="0"/>
          <w:cols w:space="720" w:num="1"/>
        </w:sectPr>
      </w:pPr>
    </w:p>
    <w:p w14:paraId="284BFA7D">
      <w:pPr>
        <w:spacing w:before="66" w:line="222" w:lineRule="auto"/>
        <w:rPr>
          <w:rFonts w:ascii="仿宋" w:hAnsi="仿宋" w:eastAsia="仿宋" w:cs="仿宋"/>
          <w:b/>
          <w:bCs/>
          <w:spacing w:val="14"/>
          <w:sz w:val="32"/>
          <w:szCs w:val="32"/>
        </w:rPr>
      </w:pPr>
    </w:p>
    <w:p w14:paraId="54E8B3C6">
      <w:pPr>
        <w:spacing w:before="66" w:line="222" w:lineRule="auto"/>
        <w:rPr>
          <w:rFonts w:ascii="仿宋" w:hAnsi="仿宋" w:eastAsia="仿宋" w:cs="仿宋"/>
          <w:b/>
          <w:bCs/>
          <w:spacing w:val="14"/>
          <w:sz w:val="32"/>
          <w:szCs w:val="32"/>
        </w:rPr>
      </w:pPr>
    </w:p>
    <w:p w14:paraId="075E14F9">
      <w:pPr>
        <w:spacing w:before="66" w:line="222" w:lineRule="auto"/>
        <w:ind w:firstLine="1397" w:firstLineChars="400"/>
        <w:rPr>
          <w:rFonts w:hint="eastAsia"/>
          <w:b/>
          <w:bCs/>
          <w:spacing w:val="11"/>
          <w:sz w:val="33"/>
          <w:szCs w:val="33"/>
          <w:lang w:eastAsia="zh-CN"/>
        </w:rPr>
      </w:pPr>
      <w:r>
        <w:rPr>
          <w:rFonts w:ascii="仿宋" w:hAnsi="仿宋" w:eastAsia="仿宋" w:cs="仿宋"/>
          <w:b/>
          <w:bCs/>
          <w:spacing w:val="14"/>
          <w:sz w:val="32"/>
          <w:szCs w:val="32"/>
        </w:rPr>
        <w:t>附件</w:t>
      </w:r>
      <w:r>
        <w:rPr>
          <w:rFonts w:hint="eastAsia" w:ascii="仿宋" w:hAnsi="仿宋" w:eastAsia="仿宋" w:cs="仿宋"/>
          <w:b/>
          <w:bCs/>
          <w:spacing w:val="14"/>
          <w:sz w:val="32"/>
          <w:szCs w:val="32"/>
          <w:lang w:val="en-US" w:eastAsia="zh-CN"/>
        </w:rPr>
        <w:t>3</w:t>
      </w:r>
      <w:r>
        <w:rPr>
          <w:rFonts w:ascii="仿宋" w:hAnsi="仿宋" w:eastAsia="仿宋" w:cs="仿宋"/>
          <w:b/>
          <w:bCs/>
          <w:spacing w:val="14"/>
          <w:sz w:val="32"/>
          <w:szCs w:val="32"/>
        </w:rPr>
        <w:t>:</w:t>
      </w:r>
    </w:p>
    <w:p w14:paraId="35C46F69">
      <w:pPr>
        <w:pStyle w:val="2"/>
        <w:spacing w:before="107" w:line="248" w:lineRule="auto"/>
        <w:ind w:left="1628" w:right="2065" w:hanging="799"/>
        <w:jc w:val="center"/>
        <w:rPr>
          <w:rFonts w:hint="eastAsia"/>
          <w:b/>
          <w:bCs/>
          <w:spacing w:val="11"/>
          <w:sz w:val="33"/>
          <w:szCs w:val="33"/>
          <w:lang w:eastAsia="zh-CN"/>
        </w:rPr>
      </w:pPr>
      <w:r>
        <w:rPr>
          <w:rFonts w:hint="eastAsia"/>
          <w:b/>
          <w:bCs/>
          <w:spacing w:val="11"/>
          <w:sz w:val="33"/>
          <w:szCs w:val="33"/>
          <w:lang w:eastAsia="zh-CN"/>
        </w:rPr>
        <w:t>报价清单</w:t>
      </w:r>
    </w:p>
    <w:p w14:paraId="38A183A1">
      <w:pPr>
        <w:pStyle w:val="2"/>
        <w:spacing w:before="107" w:line="248" w:lineRule="auto"/>
        <w:ind w:left="1628" w:right="2065" w:hanging="799"/>
        <w:jc w:val="center"/>
        <w:rPr>
          <w:rFonts w:hint="eastAsia"/>
          <w:b/>
          <w:bCs/>
          <w:spacing w:val="11"/>
          <w:sz w:val="33"/>
          <w:szCs w:val="33"/>
          <w:lang w:eastAsia="zh-CN"/>
        </w:rPr>
      </w:pPr>
    </w:p>
    <w:p w14:paraId="3A2B5D55">
      <w:pPr>
        <w:spacing w:line="268" w:lineRule="auto"/>
        <w:rPr>
          <w:rFonts w:ascii="Arial"/>
          <w:sz w:val="21"/>
        </w:rPr>
      </w:pPr>
    </w:p>
    <w:p w14:paraId="5500275C">
      <w:pPr>
        <w:pStyle w:val="2"/>
        <w:spacing w:line="240" w:lineRule="auto"/>
        <w:ind w:left="0" w:leftChars="0" w:right="0" w:firstLine="1785" w:firstLineChars="700"/>
        <w:rPr>
          <w:rFonts w:hint="eastAsia"/>
          <w:b/>
          <w:bCs/>
          <w:spacing w:val="-8"/>
          <w:u w:val="none"/>
          <w:lang w:val="en-US" w:eastAsia="zh-CN"/>
        </w:rPr>
      </w:pPr>
      <w:r>
        <w:rPr>
          <w:rFonts w:hint="eastAsia"/>
          <w:b/>
          <w:bCs/>
          <w:spacing w:val="-8"/>
          <w:u w:val="none"/>
          <w:lang w:val="en-US" w:eastAsia="zh-CN"/>
        </w:rPr>
        <w:t>项目名称：</w:t>
      </w:r>
    </w:p>
    <w:p w14:paraId="08141280">
      <w:pPr>
        <w:pStyle w:val="2"/>
        <w:spacing w:line="240" w:lineRule="auto"/>
        <w:ind w:right="0"/>
        <w:rPr>
          <w:rFonts w:hint="eastAsia"/>
          <w:b/>
          <w:bCs/>
          <w:spacing w:val="-8"/>
          <w:u w:val="none"/>
          <w:lang w:val="en-US" w:eastAsia="zh-CN"/>
        </w:rPr>
      </w:pPr>
    </w:p>
    <w:p w14:paraId="59C78E03">
      <w:pPr>
        <w:pStyle w:val="2"/>
        <w:spacing w:line="240" w:lineRule="auto"/>
        <w:ind w:left="0" w:leftChars="0" w:right="0" w:firstLine="1785" w:firstLineChars="700"/>
        <w:rPr>
          <w:rFonts w:hint="eastAsia"/>
          <w:b/>
          <w:bCs/>
          <w:spacing w:val="-8"/>
          <w:u w:val="none"/>
          <w:lang w:val="en-US" w:eastAsia="zh-CN"/>
        </w:rPr>
      </w:pPr>
      <w:r>
        <w:rPr>
          <w:rFonts w:hint="eastAsia"/>
          <w:b/>
          <w:bCs/>
          <w:spacing w:val="-8"/>
          <w:u w:val="none"/>
          <w:lang w:val="en-US" w:eastAsia="zh-CN"/>
        </w:rPr>
        <w:t xml:space="preserve">总价：  </w:t>
      </w:r>
    </w:p>
    <w:p w14:paraId="5FB9524A">
      <w:pPr>
        <w:pStyle w:val="2"/>
        <w:spacing w:line="240" w:lineRule="auto"/>
        <w:ind w:left="0" w:leftChars="0" w:right="0" w:firstLine="1785" w:firstLineChars="700"/>
        <w:rPr>
          <w:rFonts w:hint="eastAsia"/>
          <w:b/>
          <w:bCs/>
          <w:spacing w:val="-8"/>
          <w:u w:val="none"/>
          <w:lang w:val="en-US" w:eastAsia="zh-CN"/>
        </w:rPr>
      </w:pPr>
      <w:r>
        <w:rPr>
          <w:rFonts w:hint="eastAsia"/>
          <w:b/>
          <w:bCs/>
          <w:spacing w:val="-8"/>
          <w:u w:val="none"/>
          <w:lang w:val="en-US" w:eastAsia="zh-CN"/>
        </w:rPr>
        <w:t xml:space="preserve">                         </w:t>
      </w:r>
    </w:p>
    <w:p w14:paraId="17B6BCB9">
      <w:pPr>
        <w:pStyle w:val="2"/>
        <w:spacing w:line="240" w:lineRule="auto"/>
        <w:ind w:left="0" w:leftChars="0" w:right="0" w:firstLine="1785" w:firstLineChars="700"/>
        <w:rPr>
          <w:rFonts w:hint="eastAsia"/>
          <w:b/>
          <w:bCs/>
          <w:spacing w:val="-8"/>
          <w:u w:val="none"/>
          <w:lang w:val="en-US" w:eastAsia="zh-CN"/>
        </w:rPr>
      </w:pPr>
      <w:r>
        <w:rPr>
          <w:rFonts w:hint="eastAsia"/>
          <w:b/>
          <w:bCs/>
          <w:spacing w:val="-8"/>
          <w:u w:val="none"/>
          <w:lang w:val="en-US" w:eastAsia="zh-CN"/>
        </w:rPr>
        <w:t xml:space="preserve">报价人:(盖章) </w:t>
      </w:r>
    </w:p>
    <w:p w14:paraId="220E72C7">
      <w:pPr>
        <w:pStyle w:val="2"/>
        <w:spacing w:line="240" w:lineRule="auto"/>
        <w:ind w:left="0" w:leftChars="0" w:right="0" w:firstLine="1785" w:firstLineChars="700"/>
        <w:rPr>
          <w:rFonts w:hint="eastAsia"/>
          <w:b/>
          <w:bCs/>
          <w:spacing w:val="-8"/>
          <w:u w:val="none"/>
          <w:lang w:val="en-US" w:eastAsia="zh-CN"/>
        </w:rPr>
      </w:pPr>
      <w:r>
        <w:rPr>
          <w:rFonts w:hint="eastAsia"/>
          <w:b/>
          <w:bCs/>
          <w:spacing w:val="-8"/>
          <w:u w:val="none"/>
          <w:lang w:val="en-US" w:eastAsia="zh-CN"/>
        </w:rPr>
        <w:t xml:space="preserve">                    </w:t>
      </w:r>
    </w:p>
    <w:p w14:paraId="74356C31">
      <w:pPr>
        <w:pStyle w:val="2"/>
        <w:spacing w:line="240" w:lineRule="auto"/>
        <w:ind w:left="0" w:leftChars="0" w:right="0" w:firstLine="1785" w:firstLineChars="700"/>
        <w:jc w:val="left"/>
        <w:rPr>
          <w:rFonts w:hint="eastAsia"/>
          <w:b/>
          <w:bCs/>
          <w:spacing w:val="-8"/>
          <w:u w:val="none"/>
          <w:lang w:val="en-US" w:eastAsia="zh-CN"/>
        </w:rPr>
      </w:pPr>
      <w:r>
        <w:rPr>
          <w:rFonts w:hint="eastAsia"/>
          <w:b/>
          <w:bCs/>
          <w:spacing w:val="-8"/>
          <w:u w:val="none"/>
          <w:lang w:val="en-US" w:eastAsia="zh-CN"/>
        </w:rPr>
        <w:t>法定代表人：(签字)</w:t>
      </w:r>
    </w:p>
    <w:p w14:paraId="1A709D19">
      <w:pPr>
        <w:pStyle w:val="2"/>
        <w:spacing w:line="240" w:lineRule="auto"/>
        <w:ind w:left="0" w:leftChars="0" w:right="0" w:firstLine="1785" w:firstLineChars="700"/>
        <w:jc w:val="left"/>
        <w:rPr>
          <w:rFonts w:hint="eastAsia"/>
          <w:b/>
          <w:bCs/>
          <w:spacing w:val="-8"/>
          <w:u w:val="none"/>
          <w:lang w:val="en-US" w:eastAsia="zh-CN"/>
        </w:rPr>
      </w:pPr>
    </w:p>
    <w:p w14:paraId="3611D4D2">
      <w:pPr>
        <w:pStyle w:val="2"/>
        <w:spacing w:line="240" w:lineRule="auto"/>
        <w:ind w:left="0" w:leftChars="0" w:right="0" w:firstLine="1785" w:firstLineChars="700"/>
        <w:jc w:val="left"/>
        <w:rPr>
          <w:rFonts w:hint="eastAsia"/>
          <w:b/>
          <w:bCs/>
          <w:spacing w:val="-8"/>
          <w:u w:val="none"/>
          <w:lang w:val="en-US" w:eastAsia="zh-CN"/>
        </w:rPr>
      </w:pPr>
      <w:r>
        <w:rPr>
          <w:rFonts w:hint="eastAsia"/>
          <w:b/>
          <w:bCs/>
          <w:spacing w:val="-8"/>
          <w:u w:val="none"/>
          <w:lang w:val="en-US" w:eastAsia="zh-CN"/>
        </w:rPr>
        <w:t>单位地址：</w:t>
      </w:r>
    </w:p>
    <w:p w14:paraId="72C8433B">
      <w:pPr>
        <w:pStyle w:val="2"/>
        <w:spacing w:line="240" w:lineRule="auto"/>
        <w:ind w:left="0" w:leftChars="0" w:right="0" w:firstLine="1785" w:firstLineChars="700"/>
        <w:jc w:val="left"/>
        <w:rPr>
          <w:rFonts w:hint="eastAsia"/>
          <w:b/>
          <w:bCs/>
          <w:spacing w:val="-8"/>
          <w:u w:val="none"/>
          <w:lang w:val="en-US" w:eastAsia="zh-CN"/>
        </w:rPr>
      </w:pPr>
    </w:p>
    <w:p w14:paraId="2E9F0508">
      <w:pPr>
        <w:pStyle w:val="2"/>
        <w:spacing w:line="240" w:lineRule="auto"/>
        <w:ind w:left="0" w:leftChars="0" w:right="0" w:firstLine="1785" w:firstLineChars="700"/>
        <w:jc w:val="left"/>
        <w:rPr>
          <w:rFonts w:hint="eastAsia"/>
          <w:b/>
          <w:bCs/>
          <w:spacing w:val="-8"/>
          <w:u w:val="none"/>
          <w:lang w:val="en-US" w:eastAsia="zh-CN"/>
        </w:rPr>
      </w:pPr>
      <w:r>
        <w:rPr>
          <w:rFonts w:hint="eastAsia"/>
          <w:b/>
          <w:bCs/>
          <w:spacing w:val="-8"/>
          <w:u w:val="none"/>
          <w:lang w:val="en-US" w:eastAsia="zh-CN"/>
        </w:rPr>
        <w:t>日 期 ：</w:t>
      </w:r>
    </w:p>
    <w:p w14:paraId="1C40FEEF">
      <w:pPr>
        <w:pStyle w:val="2"/>
        <w:spacing w:line="240" w:lineRule="auto"/>
        <w:ind w:left="0" w:leftChars="0" w:right="0" w:firstLine="1785" w:firstLineChars="700"/>
        <w:jc w:val="left"/>
        <w:rPr>
          <w:rFonts w:hint="eastAsia"/>
          <w:b/>
          <w:bCs/>
          <w:spacing w:val="-8"/>
          <w:u w:val="none"/>
          <w:lang w:val="en-US" w:eastAsia="zh-CN"/>
        </w:rPr>
      </w:pPr>
    </w:p>
    <w:p w14:paraId="16621217">
      <w:pPr>
        <w:pStyle w:val="2"/>
        <w:spacing w:line="240" w:lineRule="auto"/>
        <w:ind w:firstLine="1785" w:firstLineChars="700"/>
        <w:jc w:val="left"/>
        <w:rPr>
          <w:rFonts w:hint="eastAsia" w:eastAsia="宋体"/>
          <w:b/>
          <w:bCs/>
          <w:spacing w:val="-8"/>
          <w:lang w:eastAsia="zh-CN"/>
        </w:rPr>
      </w:pPr>
      <w:r>
        <w:rPr>
          <w:b/>
          <w:bCs/>
          <w:spacing w:val="-8"/>
        </w:rPr>
        <w:t>附</w:t>
      </w:r>
      <w:r>
        <w:rPr>
          <w:rFonts w:hint="eastAsia"/>
          <w:b/>
          <w:bCs/>
          <w:spacing w:val="-8"/>
          <w:lang w:eastAsia="zh-CN"/>
        </w:rPr>
        <w:t>报价清单</w:t>
      </w:r>
    </w:p>
    <w:p w14:paraId="6F9D9069">
      <w:pPr>
        <w:tabs>
          <w:tab w:val="left" w:pos="947"/>
        </w:tabs>
        <w:bidi w:val="0"/>
        <w:jc w:val="left"/>
        <w:rPr>
          <w:sz w:val="44"/>
          <w:szCs w:val="44"/>
        </w:rPr>
      </w:pPr>
      <w:r>
        <w:rPr>
          <w:rFonts w:hint="eastAsia" w:eastAsia="宋体"/>
          <w:lang w:val="en-US" w:eastAsia="zh-CN"/>
        </w:rPr>
        <w:t xml:space="preserve">              </w:t>
      </w:r>
    </w:p>
    <w:sectPr>
      <w:headerReference r:id="rId9" w:type="default"/>
      <w:footerReference r:id="rId10" w:type="default"/>
      <w:pgSz w:w="11900" w:h="16840"/>
      <w:pgMar w:top="289" w:right="820" w:bottom="1104" w:left="400" w:header="0" w:footer="21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465CF">
    <w:pPr>
      <w:spacing w:after="25" w:line="217" w:lineRule="auto"/>
      <w:ind w:left="8414"/>
      <w:rPr>
        <w:rFonts w:ascii="宋体" w:hAnsi="宋体" w:eastAsia="宋体" w:cs="宋体"/>
        <w:sz w:val="13"/>
        <w:szCs w:val="1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D24A8">
    <w:pPr>
      <w:pStyle w:val="2"/>
      <w:spacing w:after="25" w:line="217" w:lineRule="auto"/>
      <w:ind w:left="8414"/>
      <w:rPr>
        <w:sz w:val="13"/>
        <w:szCs w:val="13"/>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A0C02">
    <w:pPr>
      <w:pStyle w:val="2"/>
      <w:spacing w:after="25" w:line="217" w:lineRule="auto"/>
      <w:ind w:left="8485"/>
      <w:rPr>
        <w:sz w:val="13"/>
        <w:szCs w:val="13"/>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698F0">
    <w:pPr>
      <w:pStyle w:val="2"/>
      <w:spacing w:after="13" w:line="217" w:lineRule="auto"/>
      <w:ind w:left="8394"/>
      <w:rPr>
        <w:sz w:val="14"/>
        <w:szCs w:val="1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F2929">
    <w:pPr>
      <w:spacing w:line="599" w:lineRule="exact"/>
      <w:ind w:firstLine="13335"/>
    </w:pPr>
  </w:p>
  <w:p w14:paraId="13F74ADC">
    <w:pPr>
      <w:spacing w:line="599" w:lineRule="exact"/>
      <w:ind w:firstLine="1333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2E024">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D78EA2"/>
    <w:multiLevelType w:val="singleLevel"/>
    <w:tmpl w:val="CBD78EA2"/>
    <w:lvl w:ilvl="0" w:tentative="0">
      <w:start w:val="1"/>
      <w:numFmt w:val="decimal"/>
      <w:lvlText w:val="(%1)"/>
      <w:lvlJc w:val="left"/>
      <w:pPr>
        <w:tabs>
          <w:tab w:val="left" w:pos="312"/>
        </w:tabs>
      </w:pPr>
    </w:lvl>
  </w:abstractNum>
  <w:abstractNum w:abstractNumId="1">
    <w:nsid w:val="29F2007E"/>
    <w:multiLevelType w:val="singleLevel"/>
    <w:tmpl w:val="29F2007E"/>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3FC0E86"/>
    <w:rsid w:val="0E973B7E"/>
    <w:rsid w:val="16FFFAD9"/>
    <w:rsid w:val="17BF740B"/>
    <w:rsid w:val="18636282"/>
    <w:rsid w:val="19312A89"/>
    <w:rsid w:val="1AEF9CB2"/>
    <w:rsid w:val="21097C28"/>
    <w:rsid w:val="21E5480F"/>
    <w:rsid w:val="26E74AA2"/>
    <w:rsid w:val="3D4F46C8"/>
    <w:rsid w:val="46010683"/>
    <w:rsid w:val="495A2D68"/>
    <w:rsid w:val="52F35F76"/>
    <w:rsid w:val="5458228C"/>
    <w:rsid w:val="5D7FC564"/>
    <w:rsid w:val="5E6B76C8"/>
    <w:rsid w:val="5FDDED0F"/>
    <w:rsid w:val="61D356C6"/>
    <w:rsid w:val="675E7BEF"/>
    <w:rsid w:val="6BFF06F1"/>
    <w:rsid w:val="75BEF0DE"/>
    <w:rsid w:val="76DD1162"/>
    <w:rsid w:val="77BCC8FC"/>
    <w:rsid w:val="79AE07FE"/>
    <w:rsid w:val="7BFDAE5E"/>
    <w:rsid w:val="7F9B97CC"/>
    <w:rsid w:val="7FFDCE2B"/>
    <w:rsid w:val="A7F727BD"/>
    <w:rsid w:val="BFDEB8CB"/>
    <w:rsid w:val="BFE7A0B0"/>
    <w:rsid w:val="CEDD4139"/>
    <w:rsid w:val="E9FF7190"/>
    <w:rsid w:val="EDDF9104"/>
    <w:rsid w:val="EF7F417A"/>
    <w:rsid w:val="F3EB492A"/>
    <w:rsid w:val="F7EB6C94"/>
    <w:rsid w:val="FAA7E047"/>
    <w:rsid w:val="FFE7EF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7"/>
      <w:szCs w:val="27"/>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Words>2613</Words>
  <Characters>2790</Characters>
  <TotalTime>315</TotalTime>
  <ScaleCrop>false</ScaleCrop>
  <LinksUpToDate>false</LinksUpToDate>
  <CharactersWithSpaces>3357</CharactersWithSpaces>
  <Application>WPS Office_12.8.2.19831_F1E327BC-269C-435d-A152-05C5408002CA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2025-08-24T18:44:00Z</dcterms:created>
  <dc:creator>administrator</dc:creator>
  <cp:lastModifiedBy>administrator</cp:lastModifiedBy>
  <cp:lastPrinted>2025-09-15T23:17:00Z</cp:lastPrinted>
  <dcterms:modified xsi:type="dcterms:W3CDTF">2025-09-16T15:39:46Z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2025-08-22T10:44:12Z</vt:filetime>
  </property>
  <property fmtid="{D5CDD505-2E9C-101B-9397-08002B2CF9AE}" pid="4" name="UsrData">
    <vt:lpwstr>68a7d9716c77ff001fff1d60wl</vt:lpwstr>
  </property>
  <property fmtid="{D5CDD505-2E9C-101B-9397-08002B2CF9AE}" pid="5" name="KSOProductBuildVer">
    <vt:lpwstr>2052-12.8.2.19831</vt:lpwstr>
  </property>
  <property fmtid="{D5CDD505-2E9C-101B-9397-08002B2CF9AE}" pid="6" name="ICV">
    <vt:lpwstr>03C37E2E10304C9F9E391405B1C24636_13</vt:lpwstr>
  </property>
  <property fmtid="{D5CDD505-2E9C-101B-9397-08002B2CF9AE}" pid="7" name="KSOTemplateDocerSaveRecord">
    <vt:lpwstr>eyJoZGlkIjoiN2RkMmUwNjE4ZTNmNzBmYzM1MjA4NDIwM2U4ZmE1ZGUiLCJ1c2VySWQiOiI0ODcyNzIxMzUifQ==</vt:lpwstr>
  </property>
</Properties>
</file>