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6B8D4">
      <w:pPr>
        <w:jc w:val="center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天津市华水自来水建设有限公司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北辰济（挂）2023-008号（北辰区普济河道（粮）A地块）项目（14#楼、16#楼、17#楼、18#楼、19#楼、20#楼、21#楼、22#楼、23#楼、地下车库三）机械租赁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询价文件</w:t>
      </w:r>
    </w:p>
    <w:tbl>
      <w:tblPr>
        <w:tblStyle w:val="4"/>
        <w:tblW w:w="9780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8483"/>
      </w:tblGrid>
      <w:tr w14:paraId="3E1C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780" w:type="dxa"/>
            <w:gridSpan w:val="2"/>
          </w:tcPr>
          <w:p w14:paraId="024D51F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一、项目需求及概况：</w:t>
            </w:r>
          </w:p>
        </w:tc>
      </w:tr>
      <w:tr w14:paraId="1C4C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shd w:val="clear" w:color="auto" w:fill="auto"/>
            <w:vAlign w:val="center"/>
          </w:tcPr>
          <w:p w14:paraId="2C1EF8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1、询价需求概况</w:t>
            </w:r>
          </w:p>
        </w:tc>
        <w:tc>
          <w:tcPr>
            <w:tcW w:w="8483" w:type="dxa"/>
            <w:shd w:val="clear" w:color="auto" w:fill="auto"/>
            <w:vAlign w:val="top"/>
          </w:tcPr>
          <w:p w14:paraId="2BBCFF3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1.1：本次询价范围为</w:t>
            </w:r>
            <w:r>
              <w:rPr>
                <w:rFonts w:hint="eastAsia" w:asciiTheme="minorEastAsia" w:hAnsiTheme="minorEastAsia" w:cstheme="minorEastAsia"/>
                <w:color w:val="FF0000"/>
                <w:lang w:val="en-US" w:eastAsia="zh-CN"/>
              </w:rPr>
              <w:t>北辰济（挂）2023-008号（北辰区普济河道（粮）A地块）项目（14#楼、16#楼、17#楼、18#楼、19#楼、20#楼、21#楼、22#楼、23#楼、地下车库三）（机械租赁）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。</w:t>
            </w:r>
          </w:p>
          <w:p w14:paraId="3A0CAEF6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具体内容为</w:t>
            </w:r>
          </w:p>
          <w:tbl>
            <w:tblPr>
              <w:tblStyle w:val="3"/>
              <w:tblW w:w="8164" w:type="dxa"/>
              <w:tblInd w:w="-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05"/>
              <w:gridCol w:w="2097"/>
              <w:gridCol w:w="1052"/>
              <w:gridCol w:w="1052"/>
              <w:gridCol w:w="1052"/>
              <w:gridCol w:w="1053"/>
              <w:gridCol w:w="1053"/>
            </w:tblGrid>
            <w:tr w14:paraId="4AF381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805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E56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097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37A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设备名称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5248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C8B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052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698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税率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E4D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 （含税）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bottom"/>
                </w:tcPr>
                <w:p w14:paraId="3268AA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合计</w:t>
                  </w: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（含税）</w:t>
                  </w:r>
                </w:p>
              </w:tc>
            </w:tr>
            <w:tr w14:paraId="290883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CD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2512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履带式单斗液压挖掘机1m³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FEF36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FD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4B5B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6E34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3222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A31E4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FCC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ED1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汽车式起重机8t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577C2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992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69F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C364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FE20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802E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B44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A1E3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自卸汽车15t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D4A843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71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96EA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5D4F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D907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39FAF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763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A1B7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长材运输车9t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BD36C">
                  <w:pPr>
                    <w:keepNext w:val="0"/>
                    <w:keepLines w:val="0"/>
                    <w:widowControl/>
                    <w:suppressLineNumbers w:val="0"/>
                    <w:ind w:firstLine="220" w:firstLineChars="100"/>
                    <w:jc w:val="left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台班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CCB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F1F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1%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7A42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44B8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C9B1C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805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F9836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09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A55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CBA0E3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D39CA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ED8C9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B4A987">
                  <w:pP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AC28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bottom"/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0DACCC24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9E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80" w:type="dxa"/>
            <w:gridSpan w:val="2"/>
            <w:vAlign w:val="center"/>
          </w:tcPr>
          <w:p w14:paraId="6B61455C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二、报价人资质要求：</w:t>
            </w:r>
          </w:p>
        </w:tc>
      </w:tr>
      <w:tr w14:paraId="19BC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97" w:type="dxa"/>
            <w:vMerge w:val="restart"/>
            <w:vAlign w:val="center"/>
          </w:tcPr>
          <w:p w14:paraId="557FE749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1、基本资质要求</w:t>
            </w:r>
          </w:p>
        </w:tc>
        <w:tc>
          <w:tcPr>
            <w:tcW w:w="8483" w:type="dxa"/>
            <w:vMerge w:val="restart"/>
          </w:tcPr>
          <w:p w14:paraId="14980186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1.1：应具有在中华人民共和国境内注册的具有独立法人资格的营业执照，且在有效期内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；</w:t>
            </w:r>
          </w:p>
          <w:p w14:paraId="55D0B8E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1.2：报价人应为水务集团合格供应商（“津水云采”平台注册审核通过并购买CA证书且为激活状态的供应商）（合格供应商注册网址：http://www.jinshuiyuncai.com/）</w:t>
            </w:r>
          </w:p>
          <w:p w14:paraId="72045734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1.3：未被列入“信用中国”网站(www.creditchina.gov.cn)等渠道查询信用记录失信被执行人、重大税收违法案件当事人名单、政府采购严重违法失信行为记录名单。</w:t>
            </w:r>
          </w:p>
        </w:tc>
      </w:tr>
      <w:tr w14:paraId="4FE5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97" w:type="dxa"/>
            <w:vMerge w:val="continue"/>
            <w:vAlign w:val="center"/>
          </w:tcPr>
          <w:p w14:paraId="5E7C114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483" w:type="dxa"/>
            <w:vMerge w:val="continue"/>
          </w:tcPr>
          <w:p w14:paraId="22F625EB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3E56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7" w:type="dxa"/>
            <w:vMerge w:val="continue"/>
            <w:vAlign w:val="center"/>
          </w:tcPr>
          <w:p w14:paraId="66E74F8B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8483" w:type="dxa"/>
            <w:vMerge w:val="continue"/>
          </w:tcPr>
          <w:p w14:paraId="770C55D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11A86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297" w:type="dxa"/>
            <w:shd w:val="clear" w:color="auto" w:fill="FEF2CB" w:themeFill="accent3" w:themeFillTint="32"/>
            <w:vAlign w:val="center"/>
          </w:tcPr>
          <w:p w14:paraId="6E96128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2、其他资质要求</w:t>
            </w:r>
          </w:p>
        </w:tc>
        <w:tc>
          <w:tcPr>
            <w:tcW w:w="8483" w:type="dxa"/>
            <w:shd w:val="clear" w:color="auto" w:fill="FEF2CB" w:themeFill="accent3" w:themeFillTint="32"/>
          </w:tcPr>
          <w:p w14:paraId="1284BFA1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.1：应具有在中华人民共和国境内注册的具有独立法人资格的营业执照，且在有效期内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（营业执照经营范围需要有机械租赁内容）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；</w:t>
            </w:r>
          </w:p>
          <w:p w14:paraId="124B9E9C">
            <w:pPr>
              <w:pStyle w:val="2"/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2.2：提供法人身份证明书及身份证复印件。</w:t>
            </w:r>
          </w:p>
          <w:p w14:paraId="10D22311">
            <w:pPr>
              <w:jc w:val="both"/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2.3：以上所有资料需要每页加盖公司公章及法人章。</w:t>
            </w:r>
          </w:p>
        </w:tc>
      </w:tr>
      <w:tr w14:paraId="2F48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3C5238B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三、项目控制价：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34413.88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元（含税价）。</w:t>
            </w:r>
          </w:p>
        </w:tc>
      </w:tr>
      <w:tr w14:paraId="3470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48D883C3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四、评审方式：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合理低价法</w:t>
            </w:r>
          </w:p>
        </w:tc>
      </w:tr>
      <w:tr w14:paraId="4053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2CF0CBB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8483" w:type="dxa"/>
          </w:tcPr>
          <w:p w14:paraId="34D1E0A2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对于可能影响履约的异常低价，供应商应进行澄清，对于不能出具报价合理性说明或保证履约承诺的，采购单位有权否决供应商报价。</w:t>
            </w:r>
          </w:p>
        </w:tc>
      </w:tr>
      <w:tr w14:paraId="22D6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374AAF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五、服务期限：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具体服务期限最终以合同签订为准。</w:t>
            </w:r>
          </w:p>
        </w:tc>
      </w:tr>
      <w:tr w14:paraId="66E7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7E3C8E1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六、付款方式：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每月按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核准工程量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进度支付不超过当前已完工程的实际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量价款的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0%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结算完成后，承租人付至机械租赁结算合同价款的100%。</w:t>
            </w:r>
          </w:p>
        </w:tc>
      </w:tr>
      <w:tr w14:paraId="500C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9594E39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七、时间要求：</w:t>
            </w:r>
          </w:p>
        </w:tc>
      </w:tr>
      <w:tr w14:paraId="352B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4EADA85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1、报价起止时间</w:t>
            </w:r>
          </w:p>
        </w:tc>
        <w:tc>
          <w:tcPr>
            <w:tcW w:w="8483" w:type="dxa"/>
          </w:tcPr>
          <w:p w14:paraId="342A3C86">
            <w:pPr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上午10点00分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至202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上午10点00分</w:t>
            </w:r>
          </w:p>
          <w:p w14:paraId="4ACF6E08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（北京时间）</w:t>
            </w:r>
          </w:p>
        </w:tc>
      </w:tr>
      <w:tr w14:paraId="0BBA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57BD26A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2、开标时间</w:t>
            </w:r>
          </w:p>
        </w:tc>
        <w:tc>
          <w:tcPr>
            <w:tcW w:w="8483" w:type="dxa"/>
          </w:tcPr>
          <w:p w14:paraId="71233D8A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vertAlign w:val="baseli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cstheme="minorEastAsia"/>
                <w:color w:val="FF0000"/>
                <w:vertAlign w:val="baseline"/>
                <w:lang w:val="en-US" w:eastAsia="zh-CN"/>
              </w:rPr>
              <w:t>上午10点00分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（北京时间）。</w:t>
            </w:r>
          </w:p>
        </w:tc>
      </w:tr>
      <w:tr w14:paraId="1650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152152A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八、报价方式：</w:t>
            </w:r>
          </w:p>
        </w:tc>
      </w:tr>
      <w:tr w14:paraId="0DBF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37A9B24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、线下报价方式</w:t>
            </w:r>
          </w:p>
        </w:tc>
        <w:tc>
          <w:tcPr>
            <w:tcW w:w="8483" w:type="dxa"/>
          </w:tcPr>
          <w:p w14:paraId="42AF117E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本次询价项目采用线下开标的方式，报价人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按照要求准备报价文件并加盖公章法人章，由报价单位法人（负责人）或委托代理人将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密封情况良好的纸质版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报价资料盖章原件在截止日期前送至我处。</w:t>
            </w:r>
          </w:p>
          <w:p w14:paraId="0562A86C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开标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地点：</w:t>
            </w:r>
            <w:r>
              <w:rPr>
                <w:rFonts w:hint="eastAsia" w:asciiTheme="minorEastAsia" w:hAnsiTheme="minorEastAsia" w:cstheme="minorEastAsia"/>
                <w:color w:val="auto"/>
                <w:vertAlign w:val="baseline"/>
                <w:lang w:val="en-US" w:eastAsia="zh-CN"/>
              </w:rPr>
              <w:t>天津市红桥区海源道2号华水大厦407</w:t>
            </w:r>
          </w:p>
        </w:tc>
      </w:tr>
      <w:tr w14:paraId="4CFE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05591548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九、报价文件的组成</w:t>
            </w:r>
          </w:p>
        </w:tc>
      </w:tr>
      <w:tr w14:paraId="4FED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37049DD4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1、基本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组成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要求</w:t>
            </w:r>
          </w:p>
        </w:tc>
        <w:tc>
          <w:tcPr>
            <w:tcW w:w="8483" w:type="dxa"/>
          </w:tcPr>
          <w:p w14:paraId="7D28F620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1.1：法定代表人（负责人）资格证明书（见附件1）；1.2：报价单位法定代表人授权委托书（如有委托人时提供，见附件2）；</w:t>
            </w:r>
          </w:p>
          <w:p w14:paraId="78E88784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1.3：报价清单（见附件3）；</w:t>
            </w:r>
          </w:p>
          <w:p w14:paraId="47D1F2DE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1.4：廉政承诺书（见附件4）；</w:t>
            </w:r>
          </w:p>
          <w:p w14:paraId="06707103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1.5：营业执照副本；</w:t>
            </w:r>
          </w:p>
          <w:p w14:paraId="09683BB6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1.6：提供近五年机械租赁业绩（即机械租赁合同，至少有一个）</w:t>
            </w:r>
          </w:p>
          <w:p w14:paraId="06DB5225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“信用中国”网站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失信被执行人、重大税收违法案件当事人名单、政府采购严重违法失信行为记录名单相关网站截图；</w:t>
            </w:r>
          </w:p>
          <w:p w14:paraId="02D1E16D">
            <w:pPr>
              <w:jc w:val="both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以上材料均需盖公章及法人章。</w:t>
            </w:r>
          </w:p>
        </w:tc>
      </w:tr>
      <w:tr w14:paraId="7CA8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42E4AAA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十、中标单位的确定：</w:t>
            </w:r>
          </w:p>
        </w:tc>
      </w:tr>
      <w:tr w14:paraId="5594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vAlign w:val="center"/>
          </w:tcPr>
          <w:p w14:paraId="677B0ED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1、声明</w:t>
            </w:r>
          </w:p>
        </w:tc>
        <w:tc>
          <w:tcPr>
            <w:tcW w:w="8483" w:type="dxa"/>
          </w:tcPr>
          <w:p w14:paraId="2292CC0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中标单位一经确定，由询价单位进行中标结果公示，公示期满后向中标单位发放中标通知书。</w:t>
            </w:r>
          </w:p>
        </w:tc>
      </w:tr>
      <w:tr w14:paraId="6C62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0" w:type="dxa"/>
            <w:gridSpan w:val="2"/>
          </w:tcPr>
          <w:p w14:paraId="3252EE6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十一、联系人：陈喆       联系电话：</w:t>
            </w: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15022082956</w:t>
            </w:r>
          </w:p>
        </w:tc>
      </w:tr>
    </w:tbl>
    <w:p w14:paraId="4493B6AB">
      <w:pPr>
        <w:ind w:firstLine="3570" w:firstLineChars="1700"/>
        <w:jc w:val="both"/>
        <w:rPr>
          <w:rFonts w:hint="default" w:asciiTheme="minorEastAsia" w:hAnsiTheme="minorEastAsia" w:eastAsiaTheme="minorEastAsia" w:cstheme="minorEastAsia"/>
          <w:color w:val="FF0000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lang w:val="en-US" w:eastAsia="zh-CN"/>
        </w:rPr>
        <w:t>天津市华水自来水建设有限公司</w:t>
      </w:r>
    </w:p>
    <w:p w14:paraId="0083D0BD">
      <w:pPr>
        <w:ind w:firstLine="4200" w:firstLineChars="20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FF0000"/>
          <w:lang w:val="en-US" w:eastAsia="zh-CN"/>
        </w:rPr>
        <w:t>日</w:t>
      </w:r>
    </w:p>
    <w:p w14:paraId="63F2AA4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84EE8E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5AD151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03B7BE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085D80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29C118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13D5D5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FAD182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763CE5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9E8FBB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41C682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CE6877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F4B3A4A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E921D2D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00C6E9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6AA1F6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B3FD50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7870BB4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311C8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B1E8C50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A7DE0EF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6C4A6D1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04AEEF81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539E1CC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2BBFBB9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AB673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745C3795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6BA628E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CDF6DB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18D0E38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5357752B">
      <w:pPr>
        <w:ind w:firstLine="6930" w:firstLineChars="3300"/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78C125B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1：</w:t>
      </w:r>
    </w:p>
    <w:p w14:paraId="0193ACB6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法定代表人资格证明书</w:t>
      </w:r>
    </w:p>
    <w:p w14:paraId="41C4AB9F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332AF092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571BC90F">
      <w:pPr>
        <w:spacing w:line="360" w:lineRule="auto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</w:t>
      </w:r>
      <w:r>
        <w:rPr>
          <w:rFonts w:ascii="宋体" w:hAnsi="宋体"/>
          <w:szCs w:val="21"/>
        </w:rPr>
        <w:t xml:space="preserve"> </w:t>
      </w:r>
    </w:p>
    <w:p w14:paraId="4090FFB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法定代表人姓名：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，年龄：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，职务：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，为我公司法定代表人。</w:t>
      </w:r>
    </w:p>
    <w:p w14:paraId="347AFDA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00683D74">
      <w:pPr>
        <w:spacing w:line="360" w:lineRule="auto"/>
        <w:jc w:val="left"/>
        <w:rPr>
          <w:rFonts w:ascii="宋体" w:hAnsi="宋体"/>
          <w:szCs w:val="21"/>
        </w:rPr>
      </w:pPr>
    </w:p>
    <w:p w14:paraId="16ED279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（盖章）：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 </w:t>
      </w:r>
    </w:p>
    <w:p w14:paraId="6D1DF23E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法定代表人：（签字或盖章）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6E320372">
      <w:pPr>
        <w:spacing w:line="360" w:lineRule="auto"/>
        <w:jc w:val="left"/>
        <w:rPr>
          <w:rFonts w:hint="eastAsia"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</w:t>
      </w:r>
    </w:p>
    <w:p w14:paraId="2452077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附法人身份证正反面照片</w:t>
      </w:r>
    </w:p>
    <w:p w14:paraId="79B2C1EF">
      <w:pPr>
        <w:spacing w:line="360" w:lineRule="auto"/>
        <w:jc w:val="left"/>
        <w:rPr>
          <w:rFonts w:ascii="宋体" w:hAnsi="宋体"/>
          <w:szCs w:val="21"/>
        </w:rPr>
      </w:pPr>
    </w:p>
    <w:p w14:paraId="5AF716D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5306699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446760E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BDE70F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0B32FE57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DF933C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1FAFCE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08175A3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8EE3E1D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169EAF8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9820980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2：</w:t>
      </w:r>
    </w:p>
    <w:p w14:paraId="22B3BB16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法定代表授权委托书</w:t>
      </w:r>
    </w:p>
    <w:p w14:paraId="1E46204B">
      <w:pPr>
        <w:spacing w:line="360" w:lineRule="auto"/>
        <w:ind w:firstLine="420" w:firstLineChars="200"/>
        <w:rPr>
          <w:rFonts w:hint="eastAsia" w:ascii="宋体" w:hAnsi="宋体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hint="eastAsia" w:ascii="宋体" w:hAnsi="宋体"/>
          <w:szCs w:val="21"/>
          <w:u w:val="single"/>
          <w:lang w:val="en-US" w:eastAsia="zh-CN"/>
        </w:rPr>
        <w:t>天津市华水自来水建设有限公司</w:t>
      </w:r>
    </w:p>
    <w:p w14:paraId="1E61DCFE">
      <w:pPr>
        <w:pStyle w:val="2"/>
        <w:rPr>
          <w:rFonts w:hint="default"/>
          <w:lang w:val="en-US" w:eastAsia="zh-CN"/>
        </w:rPr>
      </w:pPr>
    </w:p>
    <w:p w14:paraId="5E9F36B1"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本授权书声明：注册于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（国家或地区）的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名称）的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（法人代表姓名、职务）代表本公司授权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（被授权人的姓名、职务）为本公司合法代表人，就</w:t>
      </w:r>
      <w:r>
        <w:rPr>
          <w:rFonts w:hint="eastAsia" w:ascii="宋体" w:hAnsi="宋体"/>
          <w:b/>
          <w:szCs w:val="21"/>
          <w:u w:val="single"/>
          <w:lang w:eastAsia="zh-CN"/>
        </w:rPr>
        <w:t>北辰济（挂）2023-008号（北辰区普济河道（粮）A地块）项目（14#楼、16#楼、17#楼、18#楼、19#楼、20#楼、21#楼、22#楼、23#楼、地下车库三）</w:t>
      </w:r>
      <w:r>
        <w:rPr>
          <w:rFonts w:hint="eastAsia" w:ascii="宋体" w:hAnsi="宋体"/>
          <w:szCs w:val="21"/>
        </w:rPr>
        <w:t>的报价和合同执行，以我方的名义处理一切与之有关的事宜。</w:t>
      </w:r>
    </w:p>
    <w:p w14:paraId="29F0FEA3">
      <w:pPr>
        <w:spacing w:line="360" w:lineRule="auto"/>
        <w:jc w:val="left"/>
        <w:rPr>
          <w:rFonts w:ascii="宋体" w:hAnsi="宋体"/>
          <w:szCs w:val="21"/>
        </w:rPr>
      </w:pPr>
    </w:p>
    <w:p w14:paraId="61A5C0A4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 xml:space="preserve">（盖章）： 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4308FC8C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法定代表人：（签字）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 w14:paraId="3CA189EF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599B7F8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被授权人：（签字）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3145BC72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  </w:t>
      </w:r>
    </w:p>
    <w:p w14:paraId="5DDBA24D">
      <w:pPr>
        <w:spacing w:line="360" w:lineRule="auto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   </w:t>
      </w:r>
    </w:p>
    <w:p w14:paraId="2D4B894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附被授权人身份证正反面照片</w:t>
      </w:r>
    </w:p>
    <w:p w14:paraId="681657AC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CB6D6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B7030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3FAF354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2B5D2B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22820874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0015E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E51530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4848DAE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F4D3EA1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79D542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6E37BB9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410FD75A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B4A8557">
      <w:pPr>
        <w:spacing w:line="360" w:lineRule="auto"/>
        <w:jc w:val="both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3：</w:t>
      </w:r>
    </w:p>
    <w:p w14:paraId="75CBF2E8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报价清单</w:t>
      </w:r>
    </w:p>
    <w:p w14:paraId="7FC8A3E9">
      <w:pPr>
        <w:pStyle w:val="6"/>
        <w:ind w:left="0" w:leftChars="0" w:firstLine="0" w:firstLineChars="0"/>
        <w:rPr>
          <w:rFonts w:hint="eastAsia" w:ascii="宋体" w:hAnsi="宋体" w:eastAsiaTheme="minorEastAsia"/>
          <w:b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项目名称：北辰济（挂）2023-008号（北辰区普济河道（粮）A地块）项目（14#楼、16#楼、17#楼、18#楼、19#楼、20#楼、21#楼、22#楼、23#楼、地下车库三）</w:t>
      </w:r>
    </w:p>
    <w:tbl>
      <w:tblPr>
        <w:tblStyle w:val="3"/>
        <w:tblW w:w="8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60"/>
        <w:gridCol w:w="1080"/>
        <w:gridCol w:w="1080"/>
        <w:gridCol w:w="1080"/>
        <w:gridCol w:w="1080"/>
        <w:gridCol w:w="1080"/>
      </w:tblGrid>
      <w:tr w14:paraId="0910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 （含税）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0F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</w:t>
            </w:r>
          </w:p>
        </w:tc>
      </w:tr>
      <w:tr w14:paraId="79BC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8676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70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3B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D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1D8F"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D18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411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8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305C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CDC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127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CF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B5AD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1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DD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3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7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D94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61E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4D7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BB83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C3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8D9EC2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（此处附报价清单）</w:t>
      </w:r>
    </w:p>
    <w:p w14:paraId="25FA9183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6B372C5A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7A58A128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28409B2F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49E1DF61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14:paraId="5A048E83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b/>
          <w:szCs w:val="21"/>
        </w:rPr>
        <w:t>总价：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>元</w:t>
      </w:r>
    </w:p>
    <w:p w14:paraId="1CA65E13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报价人（盖章）：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477B4FA7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法定代表人：（签字）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 w14:paraId="08FABAF9">
      <w:pPr>
        <w:spacing w:line="360" w:lineRule="auto"/>
        <w:jc w:val="lef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单位地址：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867DD2B">
      <w:pPr>
        <w:spacing w:line="360" w:lineRule="auto"/>
        <w:jc w:val="left"/>
        <w:rPr>
          <w:rFonts w:hint="eastAsia" w:ascii="宋体" w:hAnsi="宋体" w:cs="Arial"/>
          <w:szCs w:val="21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</w:t>
      </w:r>
    </w:p>
    <w:p w14:paraId="170425C5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C0B5D0C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772C4FE7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42E0E38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1ED22108">
      <w:pPr>
        <w:pStyle w:val="2"/>
        <w:rPr>
          <w:rFonts w:hint="eastAsia"/>
          <w:lang w:eastAsia="zh-CN"/>
        </w:rPr>
      </w:pPr>
    </w:p>
    <w:p w14:paraId="000FCA8D">
      <w:pPr>
        <w:spacing w:line="360" w:lineRule="auto"/>
        <w:jc w:val="left"/>
        <w:rPr>
          <w:rFonts w:hint="eastAsia" w:ascii="仿宋" w:hAnsi="仿宋" w:eastAsia="仿宋" w:cs="仿宋"/>
          <w:b/>
          <w:sz w:val="36"/>
          <w:szCs w:val="36"/>
          <w:highlight w:val="yellow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4：</w:t>
      </w:r>
    </w:p>
    <w:p w14:paraId="305A46BE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廉政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承诺书</w:t>
      </w:r>
    </w:p>
    <w:p w14:paraId="0B433124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</w:p>
    <w:p w14:paraId="4210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天津市华水自来水建设有限公司</w:t>
      </w:r>
    </w:p>
    <w:p w14:paraId="2EE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</w:p>
    <w:p w14:paraId="57D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我方根据已收到的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文件，为加强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廉政建设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经研究决定就以下内容分别做出承诺：</w:t>
      </w:r>
    </w:p>
    <w:p w14:paraId="73B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应严格遵守国家关于招标采购的有关法律、法规，相关政策，以及廉政建设的各项规定。</w:t>
      </w:r>
    </w:p>
    <w:p w14:paraId="6613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严格执行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采购合同文件，自觉按合同办事。</w:t>
      </w:r>
    </w:p>
    <w:p w14:paraId="597C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各项活动必须坚持公开、公平、公正、诚信、透明的原则（除法律法规另有规定者外），不得为获取不正当的利益，损害国家、集体和对方利益，不得违反招标采购管理的规章制度。</w:t>
      </w:r>
    </w:p>
    <w:p w14:paraId="3103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发现对方在业务活动中有违规、违纪、违法行为的，应及时提醒对方，情节严重的，应向其上级主管部门或纪检监察、司法等有关机关举报。</w:t>
      </w:r>
    </w:p>
    <w:p w14:paraId="3BC0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应与发包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保持正常的业务交往，按照有关法律法规和程序开展业务工作，严格执行招标采购的有关方针、政策，执行工程建设强制性标准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5B6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不得以任何理由向发包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及其工作人员赠送礼金、有价证券、贵重物品及回扣、好处费、感谢费等。</w:t>
      </w:r>
    </w:p>
    <w:p w14:paraId="1706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和相关单位报销应由对方或个人支付的费用。</w:t>
      </w:r>
    </w:p>
    <w:p w14:paraId="53D5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不得接受或暗示为发包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、相关单位或个人装修住房、婚丧嫁娶、配偶子女的工作安排以及出国（境）、旅游等提供方便。</w:t>
      </w:r>
    </w:p>
    <w:p w14:paraId="39E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、相关单位或个人组织有可能影响公正执行公务的宴请、健身、娱乐等活动。</w:t>
      </w:r>
    </w:p>
    <w:p w14:paraId="70DD11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10、禁止报价方间串通投标，影响公平竞争，损害发包方或者其他报价方的合法权益。</w:t>
      </w:r>
    </w:p>
    <w:p w14:paraId="14569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报价方应公平竞争，维护市场秩序。报价方间的下列行为应受禁止：</w:t>
      </w:r>
    </w:p>
    <w:p w14:paraId="43519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（1）报价方之间协商投标报价等报价文件的实质性内容；</w:t>
      </w:r>
    </w:p>
    <w:p w14:paraId="3A4C3C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（2）报价方之间约定中标人；</w:t>
      </w:r>
    </w:p>
    <w:p w14:paraId="14FA4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（3）报价方之间约定部分报价方放弃报价或者中标；</w:t>
      </w:r>
    </w:p>
    <w:p w14:paraId="0826B5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（4）属于同一集团、协会、商会等组织成员的报价方按照该组织要求协同投标；</w:t>
      </w:r>
    </w:p>
    <w:p w14:paraId="56945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（5）报价方之间为谋取中标或者排斥特定报价方而采取的其他联合行动；</w:t>
      </w:r>
    </w:p>
    <w:p w14:paraId="189A5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（6）不同报价方的报价文件由同一单位或者个人编制；</w:t>
      </w:r>
    </w:p>
    <w:p w14:paraId="58A8A5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（7）不同报价方委托同一单位或者个人办理投标事宜；</w:t>
      </w:r>
    </w:p>
    <w:p w14:paraId="765C23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（8）不同报价方的报价文件载明的项目管理成员为同一人；</w:t>
      </w:r>
    </w:p>
    <w:p w14:paraId="4B40A9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（9）不同报价方的报价文件异常一致或者报价呈规律性差异；</w:t>
      </w:r>
    </w:p>
    <w:p w14:paraId="7D75C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（10）不同报价方的报价文件相互混装；</w:t>
      </w:r>
    </w:p>
    <w:p w14:paraId="30E5B9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（11）不同报价方的报价保证金从同一单位或者个人的账户转出。</w:t>
      </w:r>
    </w:p>
    <w:p w14:paraId="5ADA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7B1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人：（公章）</w:t>
      </w:r>
    </w:p>
    <w:p w14:paraId="73BE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法定地址：</w:t>
      </w:r>
    </w:p>
    <w:p w14:paraId="74E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法定代表人或其</w:t>
      </w:r>
    </w:p>
    <w:p w14:paraId="6C97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委托代理人：（签字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6672A291">
      <w:pPr>
        <w:jc w:val="both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809D5"/>
    <w:rsid w:val="027C23CB"/>
    <w:rsid w:val="031149D1"/>
    <w:rsid w:val="060A7E98"/>
    <w:rsid w:val="08DE4133"/>
    <w:rsid w:val="09D1411B"/>
    <w:rsid w:val="0A480B9C"/>
    <w:rsid w:val="0BD17C98"/>
    <w:rsid w:val="106E7DC0"/>
    <w:rsid w:val="10E06303"/>
    <w:rsid w:val="11776E17"/>
    <w:rsid w:val="17C821E7"/>
    <w:rsid w:val="1B9C2560"/>
    <w:rsid w:val="1CC0331E"/>
    <w:rsid w:val="1CCB354F"/>
    <w:rsid w:val="1D4629B0"/>
    <w:rsid w:val="1F4800E9"/>
    <w:rsid w:val="1FE346CD"/>
    <w:rsid w:val="209A2F37"/>
    <w:rsid w:val="21270366"/>
    <w:rsid w:val="22F015DA"/>
    <w:rsid w:val="28881F6E"/>
    <w:rsid w:val="28AD5878"/>
    <w:rsid w:val="28F20B4F"/>
    <w:rsid w:val="28F55C2D"/>
    <w:rsid w:val="29590C9E"/>
    <w:rsid w:val="2E644021"/>
    <w:rsid w:val="2EEF4086"/>
    <w:rsid w:val="3108579F"/>
    <w:rsid w:val="353E20FE"/>
    <w:rsid w:val="35D76811"/>
    <w:rsid w:val="37953C28"/>
    <w:rsid w:val="381C0D78"/>
    <w:rsid w:val="3895301B"/>
    <w:rsid w:val="399B0006"/>
    <w:rsid w:val="3C225B1F"/>
    <w:rsid w:val="3C620943"/>
    <w:rsid w:val="3D6C2B1D"/>
    <w:rsid w:val="41B10A68"/>
    <w:rsid w:val="41B32DCE"/>
    <w:rsid w:val="45B834E0"/>
    <w:rsid w:val="47DF7817"/>
    <w:rsid w:val="49802307"/>
    <w:rsid w:val="50FF387B"/>
    <w:rsid w:val="52215065"/>
    <w:rsid w:val="5420609C"/>
    <w:rsid w:val="547D3257"/>
    <w:rsid w:val="54F762D6"/>
    <w:rsid w:val="55680ED9"/>
    <w:rsid w:val="558D2BE8"/>
    <w:rsid w:val="57150323"/>
    <w:rsid w:val="596F362D"/>
    <w:rsid w:val="5B757024"/>
    <w:rsid w:val="5C18165B"/>
    <w:rsid w:val="5E304F84"/>
    <w:rsid w:val="5EFB1814"/>
    <w:rsid w:val="5FC7198E"/>
    <w:rsid w:val="623F25B5"/>
    <w:rsid w:val="648E327A"/>
    <w:rsid w:val="65CA016F"/>
    <w:rsid w:val="65F96D58"/>
    <w:rsid w:val="68EC2674"/>
    <w:rsid w:val="698E432E"/>
    <w:rsid w:val="6B1A494C"/>
    <w:rsid w:val="6F216AC5"/>
    <w:rsid w:val="70E809D5"/>
    <w:rsid w:val="71311B08"/>
    <w:rsid w:val="742100F6"/>
    <w:rsid w:val="750C18A9"/>
    <w:rsid w:val="76E2215D"/>
    <w:rsid w:val="790E548B"/>
    <w:rsid w:val="7A21230D"/>
    <w:rsid w:val="7A924B71"/>
    <w:rsid w:val="7AA27A63"/>
    <w:rsid w:val="7C4C05E3"/>
    <w:rsid w:val="7CBF060E"/>
    <w:rsid w:val="7F3527B8"/>
    <w:rsid w:val="7F94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2543</Words>
  <Characters>2786</Characters>
  <Lines>0</Lines>
  <Paragraphs>0</Paragraphs>
  <TotalTime>0</TotalTime>
  <ScaleCrop>false</ScaleCrop>
  <LinksUpToDate>false</LinksUpToDate>
  <CharactersWithSpaces>3409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2025-04-13T07:12:00Z</dcterms:created>
  <dc:creator>赵伟</dc:creator>
  <cp:lastModifiedBy>陈喆</cp:lastModifiedBy>
  <cp:lastPrinted>2025-07-08T01:19:00Z</cp:lastPrinted>
  <dcterms:modified xsi:type="dcterms:W3CDTF">2026-05-08T07:57:05Z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FFF56234D18C4C6E82B344861F2E86F4_11</vt:lpwstr>
  </property>
  <property fmtid="{D5CDD505-2E9C-101B-9397-08002B2CF9AE}" pid="4" name="KSOTemplateDocerSaveRecord">
    <vt:lpwstr>eyJoZGlkIjoiZGY0ZWQwNGZhNjQ5YzI0MGQ3ZmZlNGI3MjMxOWU5MmQiLCJ1c2VySWQiOiIxNzA3OTM0MjAxIn0=</vt:lpwstr>
  </property>
</Properties>
</file>