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6B8D4">
      <w:pPr>
        <w:jc w:val="center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天津市华水自来水建设有限公司</w:t>
      </w:r>
      <w:r>
        <w:rPr>
          <w:rFonts w:hint="eastAsia" w:asciiTheme="minorEastAsia" w:hAnsiTheme="minorEastAsia" w:cstheme="minorEastAsia"/>
          <w:color w:val="FF0000"/>
          <w:lang w:val="en-US" w:eastAsia="zh-CN"/>
        </w:rPr>
        <w:t>河东金贸产业园区11-D、15号地块住宅庭院管网新建工程机械租赁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询价文件</w:t>
      </w:r>
    </w:p>
    <w:tbl>
      <w:tblPr>
        <w:tblStyle w:val="4"/>
        <w:tblW w:w="9780" w:type="dxa"/>
        <w:tblInd w:w="-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8483"/>
      </w:tblGrid>
      <w:tr w14:paraId="3E1C0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780" w:type="dxa"/>
            <w:gridSpan w:val="2"/>
          </w:tcPr>
          <w:p w14:paraId="024D51F7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一、项目需求及概况：</w:t>
            </w:r>
          </w:p>
        </w:tc>
      </w:tr>
      <w:tr w14:paraId="1C4C8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shd w:val="clear" w:color="auto" w:fill="auto"/>
            <w:vAlign w:val="center"/>
          </w:tcPr>
          <w:p w14:paraId="2C1EF86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1、询价需求概况</w:t>
            </w:r>
          </w:p>
        </w:tc>
        <w:tc>
          <w:tcPr>
            <w:tcW w:w="8483" w:type="dxa"/>
            <w:shd w:val="clear" w:color="auto" w:fill="auto"/>
            <w:vAlign w:val="top"/>
          </w:tcPr>
          <w:p w14:paraId="2BBCFF30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1.1：本次询价范围为</w:t>
            </w:r>
            <w:r>
              <w:rPr>
                <w:rFonts w:hint="eastAsia" w:asciiTheme="minorEastAsia" w:hAnsiTheme="minorEastAsia" w:cstheme="minorEastAsia"/>
                <w:color w:val="FF0000"/>
                <w:lang w:val="en-US" w:eastAsia="zh-CN"/>
              </w:rPr>
              <w:t>河东金贸产业园区11-D、15号地块住宅庭院管网新建工程（机械租赁）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。</w:t>
            </w:r>
          </w:p>
          <w:p w14:paraId="3A0CAEF6">
            <w:pPr>
              <w:jc w:val="both"/>
              <w:rPr>
                <w:rFonts w:hint="eastAsia" w:asciiTheme="minorEastAsia" w:hAnsiTheme="minorEastAsia" w:eastAsiaTheme="minorEastAsia" w:cs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vertAlign w:val="baseline"/>
                <w:lang w:val="en-US" w:eastAsia="zh-CN"/>
              </w:rPr>
              <w:t>具体内容为</w:t>
            </w:r>
          </w:p>
          <w:tbl>
            <w:tblPr>
              <w:tblStyle w:val="3"/>
              <w:tblW w:w="8164" w:type="dxa"/>
              <w:tblInd w:w="-2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05"/>
              <w:gridCol w:w="2097"/>
              <w:gridCol w:w="1052"/>
              <w:gridCol w:w="1052"/>
              <w:gridCol w:w="1052"/>
              <w:gridCol w:w="1053"/>
              <w:gridCol w:w="1053"/>
            </w:tblGrid>
            <w:tr w14:paraId="4AF381B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80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E568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097" w:type="dxa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237A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设备名称</w:t>
                  </w:r>
                </w:p>
              </w:tc>
              <w:tc>
                <w:tcPr>
                  <w:tcW w:w="1052" w:type="dxa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5248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1052" w:type="dxa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C8B3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1052" w:type="dxa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698F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税率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FE4D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单价 （含税）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 w14:paraId="3268AAA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合计</w:t>
                  </w: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（含税）</w:t>
                  </w:r>
                </w:p>
              </w:tc>
            </w:tr>
            <w:tr w14:paraId="290883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805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7CDF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20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2512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挖掘机200</w:t>
                  </w:r>
                </w:p>
              </w:tc>
              <w:tc>
                <w:tcPr>
                  <w:tcW w:w="10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DFEF36">
                  <w:pPr>
                    <w:keepNext w:val="0"/>
                    <w:keepLines w:val="0"/>
                    <w:widowControl/>
                    <w:suppressLineNumbers w:val="0"/>
                    <w:ind w:firstLine="220" w:firstLineChars="10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台班</w:t>
                  </w:r>
                </w:p>
              </w:tc>
              <w:tc>
                <w:tcPr>
                  <w:tcW w:w="10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DFD9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25</w:t>
                  </w:r>
                </w:p>
              </w:tc>
              <w:tc>
                <w:tcPr>
                  <w:tcW w:w="10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4B5B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3%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C6E347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C32226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4A31E4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805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FCCC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20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5ED1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吊车25t</w:t>
                  </w:r>
                </w:p>
              </w:tc>
              <w:tc>
                <w:tcPr>
                  <w:tcW w:w="10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B577C2">
                  <w:pPr>
                    <w:keepNext w:val="0"/>
                    <w:keepLines w:val="0"/>
                    <w:widowControl/>
                    <w:suppressLineNumbers w:val="0"/>
                    <w:ind w:firstLine="220" w:firstLineChars="10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台班</w:t>
                  </w:r>
                </w:p>
              </w:tc>
              <w:tc>
                <w:tcPr>
                  <w:tcW w:w="10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8992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23</w:t>
                  </w:r>
                </w:p>
              </w:tc>
              <w:tc>
                <w:tcPr>
                  <w:tcW w:w="10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69F1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3%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BC364D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6FE20A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0802E4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805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B44A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20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A1E3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推土机</w:t>
                  </w:r>
                </w:p>
              </w:tc>
              <w:tc>
                <w:tcPr>
                  <w:tcW w:w="10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D4A843">
                  <w:pPr>
                    <w:keepNext w:val="0"/>
                    <w:keepLines w:val="0"/>
                    <w:widowControl/>
                    <w:suppressLineNumbers w:val="0"/>
                    <w:ind w:firstLine="220" w:firstLineChars="10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台班</w:t>
                  </w:r>
                </w:p>
              </w:tc>
              <w:tc>
                <w:tcPr>
                  <w:tcW w:w="10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C71D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0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96EA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3%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B5D4FC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7D9076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4C9B1C9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805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F9836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3A55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10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CBA0E3">
                  <w:pP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BD39CA">
                  <w:pP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ED8C97">
                  <w:pP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2B4A987">
                  <w:pP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9AC282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</w:tbl>
          <w:p w14:paraId="0DACCC24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3F9E8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780" w:type="dxa"/>
            <w:gridSpan w:val="2"/>
            <w:vAlign w:val="center"/>
          </w:tcPr>
          <w:p w14:paraId="6B61455C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二、报价人资质要求：</w:t>
            </w:r>
          </w:p>
        </w:tc>
      </w:tr>
      <w:tr w14:paraId="19BC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297" w:type="dxa"/>
            <w:vMerge w:val="restart"/>
            <w:vAlign w:val="center"/>
          </w:tcPr>
          <w:p w14:paraId="557FE749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1、基本资质要求</w:t>
            </w:r>
          </w:p>
        </w:tc>
        <w:tc>
          <w:tcPr>
            <w:tcW w:w="8483" w:type="dxa"/>
            <w:vMerge w:val="restart"/>
          </w:tcPr>
          <w:p w14:paraId="14980186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1.1：应具有在中华人民共和国境内注册的具有独立法人资格的营业执照，且在有效期内；</w:t>
            </w:r>
          </w:p>
          <w:p w14:paraId="55D0B8E7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1.2：报价人应为水务集团合格供应商（“津水云采”平台注册审核通过并购买CA证书且为激活状态的供应商）（合格供应商注册网址：http://www.jinshuiyuncai.com/）</w:t>
            </w:r>
          </w:p>
          <w:p w14:paraId="72045734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1.3：未被列入“信用中国”网站(www.creditchina.gov.cn)等渠道查询信用记录失信被执行人、重大税收违法案件当事人名单、政府采购严重违法失信行为记录名单。</w:t>
            </w:r>
          </w:p>
        </w:tc>
      </w:tr>
      <w:tr w14:paraId="4FE51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297" w:type="dxa"/>
            <w:vMerge w:val="continue"/>
            <w:vAlign w:val="center"/>
          </w:tcPr>
          <w:p w14:paraId="5E7C1144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483" w:type="dxa"/>
            <w:vMerge w:val="continue"/>
          </w:tcPr>
          <w:p w14:paraId="22F625EB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 w14:paraId="3E56C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7" w:type="dxa"/>
            <w:vMerge w:val="continue"/>
            <w:vAlign w:val="center"/>
          </w:tcPr>
          <w:p w14:paraId="66E74F8B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483" w:type="dxa"/>
            <w:vMerge w:val="continue"/>
          </w:tcPr>
          <w:p w14:paraId="770C55D2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 w14:paraId="11A86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1297" w:type="dxa"/>
            <w:shd w:val="clear" w:color="auto" w:fill="FEF2CB" w:themeFill="accent3" w:themeFillTint="32"/>
            <w:vAlign w:val="center"/>
          </w:tcPr>
          <w:p w14:paraId="6E96128A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2、其他资质要求</w:t>
            </w:r>
          </w:p>
        </w:tc>
        <w:tc>
          <w:tcPr>
            <w:tcW w:w="8483" w:type="dxa"/>
            <w:shd w:val="clear" w:color="auto" w:fill="FEF2CB" w:themeFill="accent3" w:themeFillTint="32"/>
          </w:tcPr>
          <w:p w14:paraId="1284BFA1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.1：应具有在中华人民共和国境内注册的具有独立法人资格的营业执照，且在有效期内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（营业执照经营范围需要有机械租赁内容）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；</w:t>
            </w:r>
          </w:p>
          <w:p w14:paraId="124B9E9C">
            <w:pPr>
              <w:pStyle w:val="2"/>
              <w:rPr>
                <w:rFonts w:hint="eastAsia" w:asciiTheme="minorEastAsia" w:hAnsiTheme="minorEastAsia" w:cstheme="minor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2.2：提供法人身份证明书及身份证复印件。</w:t>
            </w:r>
          </w:p>
          <w:p w14:paraId="10D22311">
            <w:pPr>
              <w:jc w:val="both"/>
              <w:rPr>
                <w:rFonts w:hint="eastAsia" w:asciiTheme="minorEastAsia" w:hAnsiTheme="minorEastAsia" w:eastAsiaTheme="minorEastAsia" w:cs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2.3：以上所有资料需要每页加盖公司公章及法人章。</w:t>
            </w:r>
          </w:p>
        </w:tc>
      </w:tr>
      <w:tr w14:paraId="2F488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0" w:type="dxa"/>
            <w:gridSpan w:val="2"/>
          </w:tcPr>
          <w:p w14:paraId="3C5238B2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三、项目控制价：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842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00.00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元（含税价）。</w:t>
            </w:r>
          </w:p>
        </w:tc>
      </w:tr>
      <w:tr w14:paraId="34708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0" w:type="dxa"/>
            <w:gridSpan w:val="2"/>
          </w:tcPr>
          <w:p w14:paraId="48D883C3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四、评审方式：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vertAlign w:val="baseline"/>
                <w:lang w:val="en-US" w:eastAsia="zh-CN"/>
              </w:rPr>
              <w:t>合理低价法</w:t>
            </w:r>
          </w:p>
        </w:tc>
      </w:tr>
      <w:tr w14:paraId="4053E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vAlign w:val="center"/>
          </w:tcPr>
          <w:p w14:paraId="2CF0CBB1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1、声明</w:t>
            </w:r>
          </w:p>
        </w:tc>
        <w:tc>
          <w:tcPr>
            <w:tcW w:w="8483" w:type="dxa"/>
          </w:tcPr>
          <w:p w14:paraId="34D1E0A2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对于可能影响履约的异常低价，供应商应进行澄清，对于不能出具报价合理性说明或保证履约承诺的，采购单位有权否决供应商报价。</w:t>
            </w:r>
          </w:p>
        </w:tc>
      </w:tr>
      <w:tr w14:paraId="22D69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0" w:type="dxa"/>
            <w:gridSpan w:val="2"/>
          </w:tcPr>
          <w:p w14:paraId="0374AAF7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五、服务期限：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vertAlign w:val="baseline"/>
                <w:lang w:val="en-US" w:eastAsia="zh-CN"/>
              </w:rPr>
              <w:t>具体服务期限最终以合同签订为准。</w:t>
            </w:r>
          </w:p>
        </w:tc>
      </w:tr>
      <w:tr w14:paraId="66E76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0" w:type="dxa"/>
            <w:gridSpan w:val="2"/>
          </w:tcPr>
          <w:p w14:paraId="07E3C8E1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六、付款方式：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vertAlign w:val="baseline"/>
                <w:lang w:val="en-US" w:eastAsia="zh-CN"/>
              </w:rPr>
              <w:t>每月按</w:t>
            </w:r>
            <w:r>
              <w:rPr>
                <w:rFonts w:hint="eastAsia" w:asciiTheme="minorEastAsia" w:hAnsiTheme="minorEastAsia" w:cstheme="minorEastAsia"/>
                <w:color w:val="FF0000"/>
                <w:vertAlign w:val="baseline"/>
                <w:lang w:val="en-US" w:eastAsia="zh-CN"/>
              </w:rPr>
              <w:t>核准工程量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vertAlign w:val="baseline"/>
                <w:lang w:val="en-US" w:eastAsia="zh-CN"/>
              </w:rPr>
              <w:t>进度支付不超过当前已完工程的实际</w:t>
            </w:r>
            <w:r>
              <w:rPr>
                <w:rFonts w:hint="eastAsia" w:asciiTheme="minorEastAsia" w:hAnsiTheme="minorEastAsia" w:cstheme="minorEastAsia"/>
                <w:color w:val="FF0000"/>
                <w:vertAlign w:val="baseline"/>
                <w:lang w:val="en-US" w:eastAsia="zh-CN"/>
              </w:rPr>
              <w:t>工程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vertAlign w:val="baseline"/>
                <w:lang w:val="en-US" w:eastAsia="zh-CN"/>
              </w:rPr>
              <w:t>量价款的</w:t>
            </w:r>
            <w:r>
              <w:rPr>
                <w:rFonts w:hint="eastAsia" w:asciiTheme="minorEastAsia" w:hAnsiTheme="minorEastAsia" w:cstheme="minorEastAsia"/>
                <w:color w:val="FF0000"/>
                <w:vertAlign w:val="baseline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vertAlign w:val="baseline"/>
                <w:lang w:val="en-US" w:eastAsia="zh-CN"/>
              </w:rPr>
              <w:t>0%</w:t>
            </w:r>
            <w:r>
              <w:rPr>
                <w:rFonts w:hint="eastAsia" w:asciiTheme="minorEastAsia" w:hAnsiTheme="minorEastAsia" w:cstheme="minorEastAsia"/>
                <w:color w:val="FF0000"/>
                <w:vertAlign w:val="baseline"/>
                <w:lang w:val="en-US"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vertAlign w:val="baseline"/>
                <w:lang w:val="en-US" w:eastAsia="zh-CN"/>
              </w:rPr>
              <w:t>结算完成后，承租人付至机械租赁结算合同价款的100%。</w:t>
            </w:r>
          </w:p>
        </w:tc>
      </w:tr>
      <w:tr w14:paraId="500C7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0" w:type="dxa"/>
            <w:gridSpan w:val="2"/>
          </w:tcPr>
          <w:p w14:paraId="09594E39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七、时间要求：</w:t>
            </w:r>
          </w:p>
        </w:tc>
      </w:tr>
      <w:tr w14:paraId="352BC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vAlign w:val="center"/>
          </w:tcPr>
          <w:p w14:paraId="4EADA85F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1、报价起止时间</w:t>
            </w:r>
          </w:p>
        </w:tc>
        <w:tc>
          <w:tcPr>
            <w:tcW w:w="8483" w:type="dxa"/>
          </w:tcPr>
          <w:p w14:paraId="342A3C86">
            <w:pPr>
              <w:jc w:val="both"/>
              <w:rPr>
                <w:rFonts w:hint="default" w:asciiTheme="minorEastAsia" w:hAnsiTheme="minorEastAsia" w:eastAsiaTheme="minorEastAsia" w:cs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日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上午10点00分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至202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日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上午10点00分</w:t>
            </w:r>
          </w:p>
          <w:p w14:paraId="4ACF6E08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（北京时间）</w:t>
            </w:r>
          </w:p>
        </w:tc>
      </w:tr>
      <w:tr w14:paraId="0BBA0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vAlign w:val="center"/>
          </w:tcPr>
          <w:p w14:paraId="57BD26A3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2、开标时间</w:t>
            </w:r>
          </w:p>
        </w:tc>
        <w:tc>
          <w:tcPr>
            <w:tcW w:w="8483" w:type="dxa"/>
          </w:tcPr>
          <w:p w14:paraId="71233D8A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color w:val="FF0000"/>
                <w:vertAlign w:val="baseline"/>
                <w:lang w:val="en-US" w:eastAsia="zh-CN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vertAlign w:val="baseli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color w:val="FF0000"/>
                <w:vertAlign w:val="baseline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vertAlign w:val="baseline"/>
                <w:lang w:val="en-US" w:eastAsia="zh-CN"/>
              </w:rPr>
              <w:t>日</w:t>
            </w:r>
            <w:r>
              <w:rPr>
                <w:rFonts w:hint="eastAsia" w:asciiTheme="minorEastAsia" w:hAnsiTheme="minorEastAsia" w:cstheme="minorEastAsia"/>
                <w:color w:val="FF0000"/>
                <w:vertAlign w:val="baseline"/>
                <w:lang w:val="en-US" w:eastAsia="zh-CN"/>
              </w:rPr>
              <w:t>上午10点00分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（北京时间）。</w:t>
            </w:r>
          </w:p>
        </w:tc>
      </w:tr>
      <w:tr w14:paraId="1650F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0" w:type="dxa"/>
            <w:gridSpan w:val="2"/>
          </w:tcPr>
          <w:p w14:paraId="152152A0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八、报价方式：</w:t>
            </w:r>
          </w:p>
        </w:tc>
      </w:tr>
      <w:tr w14:paraId="0DBFF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vAlign w:val="center"/>
          </w:tcPr>
          <w:p w14:paraId="37A9B241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、线下报价方式</w:t>
            </w:r>
          </w:p>
        </w:tc>
        <w:tc>
          <w:tcPr>
            <w:tcW w:w="8483" w:type="dxa"/>
          </w:tcPr>
          <w:p w14:paraId="42AF117E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本次询价项目采用线下开标的方式，报价人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按照要求准备报价文件并加盖公章法人章，由报价单位法人（负责人）或委托代理人将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密封情况良好的纸质版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报价资料盖章原件在截止日期前送至我处。</w:t>
            </w:r>
          </w:p>
          <w:p w14:paraId="0562A86C">
            <w:pPr>
              <w:jc w:val="both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开标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地点：</w: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天津市红桥区海源道2号华水大厦407</w:t>
            </w:r>
          </w:p>
        </w:tc>
      </w:tr>
      <w:tr w14:paraId="4CFE6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0" w:type="dxa"/>
            <w:gridSpan w:val="2"/>
          </w:tcPr>
          <w:p w14:paraId="05591548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九、报价文件的组成</w:t>
            </w:r>
          </w:p>
        </w:tc>
      </w:tr>
      <w:tr w14:paraId="4FED7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vAlign w:val="center"/>
          </w:tcPr>
          <w:p w14:paraId="37049DD4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1、基本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组成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要求</w:t>
            </w:r>
          </w:p>
        </w:tc>
        <w:tc>
          <w:tcPr>
            <w:tcW w:w="8483" w:type="dxa"/>
          </w:tcPr>
          <w:p w14:paraId="7D28F620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1.1：法定代表人（负责人）资格证明书（见附件1）；1.2：报价单位法定代表人授权委托书（如有委托人时提供，见附件2）；</w:t>
            </w:r>
          </w:p>
          <w:p w14:paraId="78E88784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1.3：报价清单（见附件3）；</w:t>
            </w:r>
          </w:p>
          <w:p w14:paraId="47D1F2DE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1.4：廉政承诺书（见附件4）；</w:t>
            </w:r>
          </w:p>
          <w:p w14:paraId="06707103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1.5：营业执照副本；</w:t>
            </w:r>
          </w:p>
          <w:p w14:paraId="09683BB6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1.6：提供近五年机械租赁业绩（即机械租赁合同，至少有一个）</w:t>
            </w:r>
          </w:p>
          <w:p w14:paraId="06DB5225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“信用中国”网站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失信被执行人、重大税收违法案件当事人名单、政府采购严重违法失信行为记录名单相关网站截图；</w:t>
            </w:r>
          </w:p>
          <w:p w14:paraId="02D1E16D">
            <w:pPr>
              <w:jc w:val="both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以上材料均需盖公章及法人章。</w:t>
            </w:r>
          </w:p>
        </w:tc>
      </w:tr>
      <w:tr w14:paraId="7CA8D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0" w:type="dxa"/>
            <w:gridSpan w:val="2"/>
          </w:tcPr>
          <w:p w14:paraId="42E4AAA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十、中标单位的确定：</w:t>
            </w:r>
          </w:p>
        </w:tc>
      </w:tr>
      <w:tr w14:paraId="55940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vAlign w:val="center"/>
          </w:tcPr>
          <w:p w14:paraId="677B0ED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1、声明</w:t>
            </w:r>
          </w:p>
        </w:tc>
        <w:tc>
          <w:tcPr>
            <w:tcW w:w="8483" w:type="dxa"/>
          </w:tcPr>
          <w:p w14:paraId="2292CC00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中标单位一经确定，由询价单位进行中标结果公示，公示期满后向中标单位发放中标通知书。</w:t>
            </w:r>
          </w:p>
        </w:tc>
      </w:tr>
      <w:tr w14:paraId="6C620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0" w:type="dxa"/>
            <w:gridSpan w:val="2"/>
          </w:tcPr>
          <w:p w14:paraId="3252EE67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十一、联系人：陈喆       联系电话：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15022082956</w:t>
            </w:r>
          </w:p>
        </w:tc>
      </w:tr>
    </w:tbl>
    <w:p w14:paraId="4493B6AB">
      <w:pPr>
        <w:ind w:firstLine="3570" w:firstLineChars="1700"/>
        <w:jc w:val="both"/>
        <w:rPr>
          <w:rFonts w:hint="default" w:asciiTheme="minorEastAsia" w:hAnsiTheme="minorEastAsia" w:eastAsiaTheme="minorEastAsia" w:cstheme="minorEastAsia"/>
          <w:color w:val="FF0000"/>
          <w:lang w:val="en-US" w:eastAsia="zh-CN"/>
        </w:rPr>
      </w:pPr>
      <w:r>
        <w:rPr>
          <w:rFonts w:hint="eastAsia" w:asciiTheme="minorEastAsia" w:hAnsiTheme="minorEastAsia" w:cstheme="minorEastAsia"/>
          <w:color w:val="FF0000"/>
          <w:lang w:val="en-US" w:eastAsia="zh-CN"/>
        </w:rPr>
        <w:t>天津市华水自来水建设有限公司</w:t>
      </w:r>
    </w:p>
    <w:p w14:paraId="0083D0BD">
      <w:pPr>
        <w:ind w:firstLine="4200" w:firstLineChars="20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color w:val="FF0000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color w:val="FF0000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FF0000"/>
          <w:lang w:val="en-US" w:eastAsia="zh-CN"/>
        </w:rPr>
        <w:t>05</w:t>
      </w:r>
      <w:r>
        <w:rPr>
          <w:rFonts w:hint="eastAsia" w:asciiTheme="minorEastAsia" w:hAnsiTheme="minorEastAsia" w:eastAsiaTheme="minorEastAsia" w:cstheme="minorEastAsia"/>
          <w:color w:val="FF0000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FF0000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color w:val="FF0000"/>
          <w:lang w:val="en-US" w:eastAsia="zh-CN"/>
        </w:rPr>
        <w:t>日</w:t>
      </w:r>
    </w:p>
    <w:p w14:paraId="63F2AA4D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684EE8E8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5AD1514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603B7BE5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4085D800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29C118D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013D5D5D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CFAD182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763CE5A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69E8FBBA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641C6820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CE68774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6F4B3A4A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E921D2D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000C6E98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76AA1F6C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7B3FD50E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7870BB4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3311C88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B1E8C50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A7DE0EF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6C4A6D1C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04AEEF81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4539E1CC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2BBFBB9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AB67338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745C3795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6BA628E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4DCDF6DB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18D0E38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357752B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478C125B">
      <w:pPr>
        <w:spacing w:line="360" w:lineRule="auto"/>
        <w:jc w:val="left"/>
        <w:rPr>
          <w:rFonts w:hint="default" w:ascii="宋体" w:hAnsi="宋体" w:eastAsiaTheme="minorEastAsia"/>
          <w:sz w:val="28"/>
          <w:szCs w:val="24"/>
          <w:lang w:val="en-US" w:eastAsia="zh-CN"/>
        </w:rPr>
      </w:pPr>
      <w:r>
        <w:rPr>
          <w:rFonts w:hint="eastAsia" w:ascii="宋体" w:hAnsi="宋体"/>
          <w:sz w:val="28"/>
          <w:szCs w:val="24"/>
          <w:lang w:eastAsia="zh-CN"/>
        </w:rPr>
        <w:t>附件</w:t>
      </w:r>
      <w:r>
        <w:rPr>
          <w:rFonts w:hint="eastAsia" w:ascii="宋体" w:hAnsi="宋体"/>
          <w:sz w:val="28"/>
          <w:szCs w:val="24"/>
          <w:lang w:val="en-US" w:eastAsia="zh-CN"/>
        </w:rPr>
        <w:t>1：</w:t>
      </w:r>
    </w:p>
    <w:p w14:paraId="0193ACB6">
      <w:pPr>
        <w:spacing w:line="360" w:lineRule="auto"/>
        <w:jc w:val="center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法定代表人资格证明书</w:t>
      </w:r>
    </w:p>
    <w:p w14:paraId="41C4AB9F">
      <w:pPr>
        <w:spacing w:line="360" w:lineRule="auto"/>
        <w:jc w:val="center"/>
        <w:rPr>
          <w:rFonts w:ascii="宋体" w:hAnsi="宋体"/>
          <w:b/>
          <w:szCs w:val="21"/>
        </w:rPr>
      </w:pPr>
    </w:p>
    <w:p w14:paraId="332AF092">
      <w:pPr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报价</w:t>
      </w:r>
      <w:r>
        <w:rPr>
          <w:rFonts w:hint="eastAsia" w:ascii="宋体" w:hAnsi="宋体"/>
          <w:szCs w:val="21"/>
          <w:lang w:eastAsia="zh-CN"/>
        </w:rPr>
        <w:t>单位</w:t>
      </w:r>
      <w:r>
        <w:rPr>
          <w:rFonts w:hint="eastAsia" w:ascii="宋体" w:hAnsi="宋体"/>
          <w:szCs w:val="21"/>
        </w:rPr>
        <w:t>名称：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                                    </w:t>
      </w:r>
    </w:p>
    <w:p w14:paraId="571BC90F">
      <w:pPr>
        <w:spacing w:line="360" w:lineRule="auto"/>
        <w:ind w:left="630" w:hanging="630" w:hangingChars="3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地址：</w:t>
      </w:r>
      <w:r>
        <w:rPr>
          <w:rFonts w:hint="eastAsia" w:ascii="宋体" w:hAnsi="宋体"/>
          <w:szCs w:val="21"/>
          <w:u w:val="single"/>
        </w:rPr>
        <w:t xml:space="preserve">                                               </w:t>
      </w:r>
      <w:r>
        <w:rPr>
          <w:rFonts w:ascii="宋体" w:hAnsi="宋体"/>
          <w:szCs w:val="21"/>
        </w:rPr>
        <w:t xml:space="preserve"> </w:t>
      </w:r>
    </w:p>
    <w:p w14:paraId="4090FFBB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法定代表人姓名：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，性别：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 xml:space="preserve"> ，年龄：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 xml:space="preserve"> ，职务：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 xml:space="preserve"> ，为我公司法定代表人。</w:t>
      </w:r>
    </w:p>
    <w:p w14:paraId="347AFDA0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特此证明。</w:t>
      </w:r>
    </w:p>
    <w:p w14:paraId="00683D74">
      <w:pPr>
        <w:spacing w:line="360" w:lineRule="auto"/>
        <w:jc w:val="left"/>
        <w:rPr>
          <w:rFonts w:ascii="宋体" w:hAnsi="宋体"/>
          <w:szCs w:val="21"/>
        </w:rPr>
      </w:pPr>
    </w:p>
    <w:p w14:paraId="16ED2799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报价</w:t>
      </w:r>
      <w:r>
        <w:rPr>
          <w:rFonts w:hint="eastAsia" w:ascii="宋体" w:hAnsi="宋体"/>
          <w:szCs w:val="21"/>
          <w:lang w:eastAsia="zh-CN"/>
        </w:rPr>
        <w:t>单位</w:t>
      </w:r>
      <w:r>
        <w:rPr>
          <w:rFonts w:hint="eastAsia" w:ascii="宋体" w:hAnsi="宋体"/>
          <w:szCs w:val="21"/>
        </w:rPr>
        <w:t>（盖章）：</w:t>
      </w:r>
      <w:r>
        <w:rPr>
          <w:rFonts w:hint="eastAsia" w:ascii="宋体" w:hAnsi="宋体"/>
          <w:szCs w:val="21"/>
          <w:u w:val="single"/>
        </w:rPr>
        <w:t xml:space="preserve">                            </w:t>
      </w:r>
      <w:r>
        <w:rPr>
          <w:rFonts w:hint="eastAsia" w:ascii="宋体" w:hAnsi="宋体"/>
          <w:szCs w:val="21"/>
        </w:rPr>
        <w:t xml:space="preserve">    </w:t>
      </w:r>
    </w:p>
    <w:p w14:paraId="6D1DF23E">
      <w:pPr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法定代表人：（签字或盖章）</w:t>
      </w:r>
      <w:r>
        <w:rPr>
          <w:rFonts w:hint="eastAsia" w:ascii="宋体" w:hAnsi="宋体"/>
          <w:szCs w:val="21"/>
          <w:u w:val="single"/>
        </w:rPr>
        <w:t xml:space="preserve">                            </w:t>
      </w:r>
    </w:p>
    <w:p w14:paraId="6E320372">
      <w:pPr>
        <w:spacing w:line="360" w:lineRule="auto"/>
        <w:jc w:val="left"/>
        <w:rPr>
          <w:rFonts w:hint="eastAsia"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>日期：</w:t>
      </w:r>
      <w:r>
        <w:rPr>
          <w:rFonts w:hint="eastAsia" w:ascii="宋体" w:hAnsi="宋体" w:cs="Arial"/>
          <w:szCs w:val="21"/>
          <w:u w:val="single"/>
        </w:rPr>
        <w:t xml:space="preserve">                          </w:t>
      </w:r>
    </w:p>
    <w:p w14:paraId="2452077E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附法人身份证正反面照片</w:t>
      </w:r>
    </w:p>
    <w:p w14:paraId="79B2C1EF">
      <w:pPr>
        <w:spacing w:line="360" w:lineRule="auto"/>
        <w:jc w:val="left"/>
        <w:rPr>
          <w:rFonts w:ascii="宋体" w:hAnsi="宋体"/>
          <w:szCs w:val="21"/>
        </w:rPr>
      </w:pPr>
    </w:p>
    <w:p w14:paraId="5AF716D8">
      <w:pPr>
        <w:spacing w:line="360" w:lineRule="auto"/>
        <w:jc w:val="left"/>
        <w:rPr>
          <w:rFonts w:hint="eastAsia" w:ascii="宋体" w:hAnsi="宋体"/>
          <w:sz w:val="28"/>
          <w:szCs w:val="24"/>
        </w:rPr>
      </w:pPr>
    </w:p>
    <w:p w14:paraId="53066990">
      <w:pPr>
        <w:spacing w:line="360" w:lineRule="auto"/>
        <w:jc w:val="left"/>
        <w:rPr>
          <w:rFonts w:hint="eastAsia" w:ascii="宋体" w:hAnsi="宋体"/>
          <w:sz w:val="28"/>
          <w:szCs w:val="24"/>
        </w:rPr>
      </w:pPr>
    </w:p>
    <w:p w14:paraId="7446760E">
      <w:pPr>
        <w:spacing w:line="360" w:lineRule="auto"/>
        <w:jc w:val="left"/>
        <w:rPr>
          <w:rFonts w:hint="eastAsia" w:ascii="宋体" w:hAnsi="宋体"/>
          <w:sz w:val="28"/>
          <w:szCs w:val="24"/>
        </w:rPr>
      </w:pPr>
    </w:p>
    <w:p w14:paraId="4BDE70F8">
      <w:pPr>
        <w:spacing w:line="360" w:lineRule="auto"/>
        <w:jc w:val="left"/>
        <w:rPr>
          <w:rFonts w:hint="eastAsia" w:ascii="宋体" w:hAnsi="宋体"/>
          <w:sz w:val="28"/>
          <w:szCs w:val="24"/>
        </w:rPr>
      </w:pPr>
    </w:p>
    <w:p w14:paraId="0B32FE57">
      <w:pPr>
        <w:spacing w:line="360" w:lineRule="auto"/>
        <w:jc w:val="left"/>
        <w:rPr>
          <w:rFonts w:hint="eastAsia" w:ascii="宋体" w:hAnsi="宋体"/>
          <w:sz w:val="28"/>
          <w:szCs w:val="24"/>
        </w:rPr>
      </w:pPr>
    </w:p>
    <w:p w14:paraId="2DF933C4">
      <w:pPr>
        <w:spacing w:line="360" w:lineRule="auto"/>
        <w:jc w:val="left"/>
        <w:rPr>
          <w:rFonts w:hint="eastAsia" w:ascii="宋体" w:hAnsi="宋体"/>
          <w:sz w:val="28"/>
          <w:szCs w:val="24"/>
        </w:rPr>
      </w:pPr>
    </w:p>
    <w:p w14:paraId="71FAFCE4">
      <w:pPr>
        <w:spacing w:line="360" w:lineRule="auto"/>
        <w:jc w:val="left"/>
        <w:rPr>
          <w:rFonts w:hint="eastAsia" w:ascii="宋体" w:hAnsi="宋体"/>
          <w:sz w:val="28"/>
          <w:szCs w:val="24"/>
        </w:rPr>
      </w:pPr>
    </w:p>
    <w:p w14:paraId="308175A3">
      <w:pPr>
        <w:spacing w:line="360" w:lineRule="auto"/>
        <w:jc w:val="left"/>
        <w:rPr>
          <w:rFonts w:hint="eastAsia" w:ascii="宋体" w:hAnsi="宋体"/>
          <w:sz w:val="28"/>
          <w:szCs w:val="24"/>
        </w:rPr>
      </w:pPr>
    </w:p>
    <w:p w14:paraId="28EE3E1D">
      <w:pPr>
        <w:spacing w:line="360" w:lineRule="auto"/>
        <w:jc w:val="left"/>
        <w:rPr>
          <w:rFonts w:hint="eastAsia" w:ascii="宋体" w:hAnsi="宋体"/>
          <w:sz w:val="28"/>
          <w:szCs w:val="24"/>
        </w:rPr>
      </w:pPr>
    </w:p>
    <w:p w14:paraId="169EAF80">
      <w:pPr>
        <w:spacing w:line="360" w:lineRule="auto"/>
        <w:jc w:val="left"/>
        <w:rPr>
          <w:rFonts w:hint="eastAsia" w:ascii="宋体" w:hAnsi="宋体"/>
          <w:sz w:val="28"/>
          <w:szCs w:val="24"/>
        </w:rPr>
      </w:pPr>
    </w:p>
    <w:p w14:paraId="39820980">
      <w:pPr>
        <w:spacing w:line="360" w:lineRule="auto"/>
        <w:jc w:val="left"/>
        <w:rPr>
          <w:rFonts w:hint="default" w:ascii="宋体" w:hAnsi="宋体" w:eastAsiaTheme="minorEastAsia"/>
          <w:sz w:val="28"/>
          <w:szCs w:val="24"/>
          <w:lang w:val="en-US" w:eastAsia="zh-CN"/>
        </w:rPr>
      </w:pPr>
      <w:r>
        <w:rPr>
          <w:rFonts w:hint="eastAsia" w:ascii="宋体" w:hAnsi="宋体"/>
          <w:sz w:val="28"/>
          <w:szCs w:val="24"/>
          <w:lang w:eastAsia="zh-CN"/>
        </w:rPr>
        <w:t>附件</w:t>
      </w:r>
      <w:r>
        <w:rPr>
          <w:rFonts w:hint="eastAsia" w:ascii="宋体" w:hAnsi="宋体"/>
          <w:sz w:val="28"/>
          <w:szCs w:val="24"/>
          <w:lang w:val="en-US" w:eastAsia="zh-CN"/>
        </w:rPr>
        <w:t>2：</w:t>
      </w:r>
    </w:p>
    <w:p w14:paraId="22B3BB16">
      <w:pPr>
        <w:spacing w:line="360" w:lineRule="auto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法定代表授权委托书</w:t>
      </w:r>
    </w:p>
    <w:p w14:paraId="1E46204B">
      <w:pPr>
        <w:spacing w:line="360" w:lineRule="auto"/>
        <w:ind w:firstLine="420" w:firstLineChars="200"/>
        <w:rPr>
          <w:rFonts w:hint="eastAsia" w:ascii="宋体" w:hAnsi="宋体"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szCs w:val="21"/>
        </w:rPr>
        <w:t>致：</w:t>
      </w:r>
      <w:r>
        <w:rPr>
          <w:rFonts w:hint="eastAsia" w:ascii="宋体" w:hAnsi="宋体"/>
          <w:szCs w:val="21"/>
          <w:u w:val="single"/>
          <w:lang w:val="en-US" w:eastAsia="zh-CN"/>
        </w:rPr>
        <w:t>天津市华水自来水建设有限公司</w:t>
      </w:r>
    </w:p>
    <w:p w14:paraId="1E61DCFE">
      <w:pPr>
        <w:pStyle w:val="2"/>
        <w:rPr>
          <w:rFonts w:hint="default"/>
          <w:lang w:val="en-US" w:eastAsia="zh-CN"/>
        </w:rPr>
      </w:pPr>
    </w:p>
    <w:p w14:paraId="5E9F36B1">
      <w:pPr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本授权书声明：注册于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            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 xml:space="preserve">（国家或地区）的 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ascii="宋体" w:hAnsi="宋体"/>
          <w:szCs w:val="21"/>
          <w:u w:val="single"/>
        </w:rPr>
        <w:t xml:space="preserve">               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>（报价</w:t>
      </w:r>
      <w:r>
        <w:rPr>
          <w:rFonts w:hint="eastAsia" w:ascii="宋体" w:hAnsi="宋体"/>
          <w:szCs w:val="21"/>
          <w:lang w:eastAsia="zh-CN"/>
        </w:rPr>
        <w:t>单位</w:t>
      </w:r>
      <w:r>
        <w:rPr>
          <w:rFonts w:hint="eastAsia" w:ascii="宋体" w:hAnsi="宋体"/>
          <w:szCs w:val="21"/>
        </w:rPr>
        <w:t>名称）的</w:t>
      </w:r>
      <w:r>
        <w:rPr>
          <w:rFonts w:hint="eastAsia"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</w:rPr>
        <w:t>（法人代表姓名、职务）代表本公司授权</w:t>
      </w:r>
      <w:r>
        <w:rPr>
          <w:rFonts w:hint="eastAsia"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</w:rPr>
        <w:t>（被授权人的姓名、职务）为本公司合法代表人，就</w:t>
      </w:r>
      <w:r>
        <w:rPr>
          <w:rFonts w:hint="eastAsia" w:ascii="宋体" w:hAnsi="宋体"/>
          <w:b/>
          <w:szCs w:val="21"/>
          <w:u w:val="single"/>
          <w:lang w:eastAsia="zh-CN"/>
        </w:rPr>
        <w:t>河东金贸产业园区11-D、15号地块住宅庭院管网新建工程</w:t>
      </w:r>
      <w:r>
        <w:rPr>
          <w:rFonts w:hint="eastAsia" w:ascii="宋体" w:hAnsi="宋体"/>
          <w:szCs w:val="21"/>
        </w:rPr>
        <w:t>的报价和合同执行，以我方的名义处理一切与之有关的事宜。</w:t>
      </w:r>
    </w:p>
    <w:p w14:paraId="29F0FEA3">
      <w:pPr>
        <w:spacing w:line="360" w:lineRule="auto"/>
        <w:jc w:val="left"/>
        <w:rPr>
          <w:rFonts w:ascii="宋体" w:hAnsi="宋体"/>
          <w:szCs w:val="21"/>
        </w:rPr>
      </w:pPr>
    </w:p>
    <w:p w14:paraId="61A5C0A4">
      <w:pPr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报价</w:t>
      </w:r>
      <w:r>
        <w:rPr>
          <w:rFonts w:hint="eastAsia" w:ascii="宋体" w:hAnsi="宋体"/>
          <w:szCs w:val="21"/>
          <w:lang w:eastAsia="zh-CN"/>
        </w:rPr>
        <w:t>单位</w:t>
      </w:r>
      <w:r>
        <w:rPr>
          <w:rFonts w:hint="eastAsia" w:ascii="宋体" w:hAnsi="宋体"/>
          <w:szCs w:val="21"/>
        </w:rPr>
        <w:t xml:space="preserve">（盖章）： </w:t>
      </w:r>
      <w:r>
        <w:rPr>
          <w:rFonts w:hint="eastAsia" w:ascii="宋体" w:hAnsi="宋体"/>
          <w:szCs w:val="21"/>
          <w:u w:val="single"/>
        </w:rPr>
        <w:t xml:space="preserve">                             </w:t>
      </w:r>
    </w:p>
    <w:p w14:paraId="4308FC8C">
      <w:pPr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法定代表人：（签字）</w:t>
      </w:r>
      <w:r>
        <w:rPr>
          <w:rFonts w:hint="eastAsia" w:ascii="宋体" w:hAnsi="宋体"/>
          <w:szCs w:val="21"/>
          <w:u w:val="single"/>
        </w:rPr>
        <w:t xml:space="preserve">                         </w:t>
      </w:r>
    </w:p>
    <w:p w14:paraId="3CA189EF">
      <w:pPr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职务：</w:t>
      </w:r>
      <w:r>
        <w:rPr>
          <w:rFonts w:hint="eastAsia" w:ascii="宋体" w:hAnsi="宋体"/>
          <w:szCs w:val="21"/>
          <w:u w:val="single"/>
        </w:rPr>
        <w:t xml:space="preserve">                            </w:t>
      </w:r>
    </w:p>
    <w:p w14:paraId="2599B7F8">
      <w:pPr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被授权人：（签字）</w:t>
      </w:r>
      <w:r>
        <w:rPr>
          <w:rFonts w:hint="eastAsia" w:ascii="宋体" w:hAnsi="宋体"/>
          <w:szCs w:val="21"/>
          <w:u w:val="single"/>
        </w:rPr>
        <w:t xml:space="preserve">                             </w:t>
      </w:r>
    </w:p>
    <w:p w14:paraId="3145BC72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职务：</w:t>
      </w:r>
      <w:r>
        <w:rPr>
          <w:rFonts w:hint="eastAsia" w:ascii="宋体" w:hAnsi="宋体"/>
          <w:szCs w:val="21"/>
          <w:u w:val="single"/>
        </w:rPr>
        <w:t xml:space="preserve">                              </w:t>
      </w:r>
    </w:p>
    <w:p w14:paraId="5DDBA24D">
      <w:pPr>
        <w:spacing w:line="360" w:lineRule="auto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>日期：</w:t>
      </w:r>
      <w:r>
        <w:rPr>
          <w:rFonts w:hint="eastAsia" w:ascii="宋体" w:hAnsi="宋体" w:cs="Arial"/>
          <w:szCs w:val="21"/>
          <w:u w:val="single"/>
        </w:rPr>
        <w:t xml:space="preserve">                              </w:t>
      </w:r>
    </w:p>
    <w:p w14:paraId="2D4B8949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附被授权人身份证正反面照片</w:t>
      </w:r>
    </w:p>
    <w:p w14:paraId="681657AC">
      <w:pPr>
        <w:spacing w:line="360" w:lineRule="auto"/>
        <w:jc w:val="left"/>
        <w:rPr>
          <w:rFonts w:hint="eastAsia" w:ascii="宋体" w:hAnsi="宋体"/>
          <w:sz w:val="28"/>
          <w:szCs w:val="24"/>
        </w:rPr>
      </w:pPr>
    </w:p>
    <w:p w14:paraId="4CB6D6D2">
      <w:pPr>
        <w:spacing w:line="360" w:lineRule="auto"/>
        <w:jc w:val="left"/>
        <w:rPr>
          <w:rFonts w:hint="eastAsia" w:ascii="宋体" w:hAnsi="宋体"/>
          <w:szCs w:val="21"/>
        </w:rPr>
      </w:pPr>
    </w:p>
    <w:p w14:paraId="19B7030D">
      <w:pPr>
        <w:spacing w:line="360" w:lineRule="auto"/>
        <w:jc w:val="left"/>
        <w:rPr>
          <w:rFonts w:hint="eastAsia" w:ascii="宋体" w:hAnsi="宋体"/>
          <w:szCs w:val="21"/>
        </w:rPr>
      </w:pPr>
    </w:p>
    <w:p w14:paraId="3FAF3542">
      <w:pPr>
        <w:spacing w:line="360" w:lineRule="auto"/>
        <w:jc w:val="left"/>
        <w:rPr>
          <w:rFonts w:hint="eastAsia" w:ascii="宋体" w:hAnsi="宋体"/>
          <w:szCs w:val="21"/>
        </w:rPr>
      </w:pPr>
    </w:p>
    <w:p w14:paraId="62B5D2BD">
      <w:pPr>
        <w:spacing w:line="360" w:lineRule="auto"/>
        <w:jc w:val="left"/>
        <w:rPr>
          <w:rFonts w:hint="eastAsia" w:ascii="宋体" w:hAnsi="宋体"/>
          <w:szCs w:val="21"/>
        </w:rPr>
      </w:pPr>
    </w:p>
    <w:p w14:paraId="22820874">
      <w:pPr>
        <w:spacing w:line="360" w:lineRule="auto"/>
        <w:jc w:val="left"/>
        <w:rPr>
          <w:rFonts w:hint="eastAsia" w:ascii="宋体" w:hAnsi="宋体"/>
          <w:szCs w:val="21"/>
        </w:rPr>
      </w:pPr>
    </w:p>
    <w:p w14:paraId="190015ED">
      <w:pPr>
        <w:spacing w:line="360" w:lineRule="auto"/>
        <w:jc w:val="left"/>
        <w:rPr>
          <w:rFonts w:hint="eastAsia" w:ascii="宋体" w:hAnsi="宋体"/>
          <w:szCs w:val="21"/>
        </w:rPr>
      </w:pPr>
    </w:p>
    <w:p w14:paraId="19E51530">
      <w:pPr>
        <w:spacing w:line="360" w:lineRule="auto"/>
        <w:jc w:val="left"/>
        <w:rPr>
          <w:rFonts w:hint="eastAsia" w:ascii="宋体" w:hAnsi="宋体"/>
          <w:szCs w:val="21"/>
        </w:rPr>
      </w:pPr>
    </w:p>
    <w:p w14:paraId="64848DAE">
      <w:pPr>
        <w:spacing w:line="360" w:lineRule="auto"/>
        <w:jc w:val="left"/>
        <w:rPr>
          <w:rFonts w:hint="eastAsia" w:ascii="宋体" w:hAnsi="宋体"/>
          <w:szCs w:val="21"/>
        </w:rPr>
      </w:pPr>
    </w:p>
    <w:p w14:paraId="6F4D3EA1">
      <w:pPr>
        <w:spacing w:line="360" w:lineRule="auto"/>
        <w:jc w:val="left"/>
        <w:rPr>
          <w:rFonts w:hint="eastAsia" w:ascii="宋体" w:hAnsi="宋体"/>
          <w:szCs w:val="21"/>
        </w:rPr>
      </w:pPr>
    </w:p>
    <w:p w14:paraId="79D542D2">
      <w:pPr>
        <w:spacing w:line="360" w:lineRule="auto"/>
        <w:jc w:val="left"/>
        <w:rPr>
          <w:rFonts w:hint="eastAsia" w:ascii="宋体" w:hAnsi="宋体"/>
          <w:szCs w:val="21"/>
        </w:rPr>
      </w:pPr>
    </w:p>
    <w:p w14:paraId="66E37BB9">
      <w:pPr>
        <w:spacing w:line="360" w:lineRule="auto"/>
        <w:jc w:val="left"/>
        <w:rPr>
          <w:rFonts w:hint="eastAsia" w:ascii="宋体" w:hAnsi="宋体"/>
          <w:szCs w:val="21"/>
        </w:rPr>
      </w:pPr>
    </w:p>
    <w:p w14:paraId="410FD75A">
      <w:pPr>
        <w:pStyle w:val="6"/>
        <w:ind w:left="0" w:leftChars="0" w:firstLine="0" w:firstLineChars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4B4A8557">
      <w:pPr>
        <w:spacing w:line="360" w:lineRule="auto"/>
        <w:jc w:val="both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sz w:val="28"/>
          <w:szCs w:val="24"/>
          <w:lang w:eastAsia="zh-CN"/>
        </w:rPr>
        <w:t>附件</w:t>
      </w:r>
      <w:r>
        <w:rPr>
          <w:rFonts w:hint="eastAsia" w:ascii="宋体" w:hAnsi="宋体"/>
          <w:sz w:val="28"/>
          <w:szCs w:val="24"/>
          <w:lang w:val="en-US" w:eastAsia="zh-CN"/>
        </w:rPr>
        <w:t>3：</w:t>
      </w:r>
    </w:p>
    <w:p w14:paraId="75CBF2E8">
      <w:pPr>
        <w:spacing w:line="360" w:lineRule="auto"/>
        <w:jc w:val="center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报价清单</w:t>
      </w:r>
    </w:p>
    <w:p w14:paraId="7FC8A3E9">
      <w:pPr>
        <w:pStyle w:val="6"/>
        <w:ind w:left="0" w:leftChars="0" w:firstLine="0" w:firstLineChars="0"/>
        <w:rPr>
          <w:rFonts w:hint="eastAsia" w:ascii="宋体" w:hAnsi="宋体" w:eastAsiaTheme="minorEastAsia"/>
          <w:b/>
          <w:sz w:val="21"/>
          <w:szCs w:val="21"/>
          <w:lang w:eastAsia="zh-CN"/>
        </w:rPr>
      </w:pPr>
      <w:r>
        <w:rPr>
          <w:rFonts w:hint="eastAsia" w:ascii="宋体" w:hAnsi="宋体"/>
          <w:b/>
          <w:sz w:val="21"/>
          <w:szCs w:val="21"/>
          <w:lang w:eastAsia="zh-CN"/>
        </w:rPr>
        <w:t>项目名称：河东金贸产业园区11-D、15号地块住宅庭院管网新建工程</w:t>
      </w:r>
    </w:p>
    <w:tbl>
      <w:tblPr>
        <w:tblStyle w:val="3"/>
        <w:tblW w:w="83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160"/>
        <w:gridCol w:w="1080"/>
        <w:gridCol w:w="1080"/>
        <w:gridCol w:w="1080"/>
        <w:gridCol w:w="1080"/>
        <w:gridCol w:w="1080"/>
      </w:tblGrid>
      <w:tr w14:paraId="09105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税率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 （含税）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D0F2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（含税）</w:t>
            </w:r>
          </w:p>
        </w:tc>
      </w:tr>
      <w:tr w14:paraId="79BC5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8676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470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3B8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ADE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1D8F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D18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411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381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305C"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E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CDC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127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BCF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B5AD"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E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D13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3DD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23F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7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D94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61E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4D7F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BB83B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1C3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58D9EC2">
      <w:pPr>
        <w:adjustRightInd w:val="0"/>
        <w:snapToGrid w:val="0"/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（此处附报价清单）</w:t>
      </w:r>
    </w:p>
    <w:p w14:paraId="25FA9183">
      <w:pPr>
        <w:adjustRightInd w:val="0"/>
        <w:snapToGrid w:val="0"/>
        <w:spacing w:line="360" w:lineRule="auto"/>
        <w:rPr>
          <w:rFonts w:hint="eastAsia" w:ascii="宋体" w:hAnsi="宋体"/>
          <w:b/>
          <w:szCs w:val="21"/>
        </w:rPr>
      </w:pPr>
    </w:p>
    <w:p w14:paraId="6B372C5A">
      <w:pPr>
        <w:adjustRightInd w:val="0"/>
        <w:snapToGrid w:val="0"/>
        <w:spacing w:line="360" w:lineRule="auto"/>
        <w:rPr>
          <w:rFonts w:hint="eastAsia" w:ascii="宋体" w:hAnsi="宋体"/>
          <w:b/>
          <w:szCs w:val="21"/>
        </w:rPr>
      </w:pPr>
    </w:p>
    <w:p w14:paraId="7A58A128">
      <w:pPr>
        <w:adjustRightInd w:val="0"/>
        <w:snapToGrid w:val="0"/>
        <w:spacing w:line="360" w:lineRule="auto"/>
        <w:rPr>
          <w:rFonts w:hint="eastAsia" w:ascii="宋体" w:hAnsi="宋体"/>
          <w:b/>
          <w:szCs w:val="21"/>
        </w:rPr>
      </w:pPr>
    </w:p>
    <w:p w14:paraId="28409B2F">
      <w:pPr>
        <w:adjustRightInd w:val="0"/>
        <w:snapToGrid w:val="0"/>
        <w:spacing w:line="360" w:lineRule="auto"/>
        <w:rPr>
          <w:rFonts w:hint="eastAsia" w:ascii="宋体" w:hAnsi="宋体"/>
          <w:b/>
          <w:szCs w:val="21"/>
        </w:rPr>
      </w:pPr>
    </w:p>
    <w:p w14:paraId="49E1DF61">
      <w:pPr>
        <w:adjustRightInd w:val="0"/>
        <w:snapToGrid w:val="0"/>
        <w:spacing w:line="360" w:lineRule="auto"/>
        <w:rPr>
          <w:rFonts w:ascii="宋体" w:hAnsi="宋体"/>
          <w:b/>
          <w:szCs w:val="21"/>
        </w:rPr>
      </w:pPr>
    </w:p>
    <w:p w14:paraId="5A048E83">
      <w:p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ascii="宋体" w:hAnsi="宋体"/>
          <w:b/>
          <w:szCs w:val="21"/>
        </w:rPr>
        <w:t>总价：</w:t>
      </w:r>
      <w:r>
        <w:rPr>
          <w:rFonts w:hint="eastAsia" w:ascii="宋体" w:hAnsi="宋体"/>
          <w:szCs w:val="21"/>
          <w:u w:val="single"/>
        </w:rPr>
        <w:t xml:space="preserve">                         </w:t>
      </w:r>
      <w:r>
        <w:rPr>
          <w:rFonts w:hint="eastAsia" w:ascii="宋体" w:hAnsi="宋体"/>
          <w:szCs w:val="21"/>
        </w:rPr>
        <w:t>元</w:t>
      </w:r>
    </w:p>
    <w:p w14:paraId="1CA65E13">
      <w:pPr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报价人（盖章）：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 w14:paraId="477B4FA7">
      <w:pPr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法定代表人：（签字）</w:t>
      </w:r>
      <w:r>
        <w:rPr>
          <w:rFonts w:hint="eastAsia" w:ascii="宋体" w:hAnsi="宋体"/>
          <w:szCs w:val="21"/>
          <w:u w:val="single"/>
        </w:rPr>
        <w:t xml:space="preserve">                        </w:t>
      </w:r>
    </w:p>
    <w:p w14:paraId="08FABAF9">
      <w:pPr>
        <w:spacing w:line="360" w:lineRule="auto"/>
        <w:jc w:val="left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单位地址：</w:t>
      </w:r>
      <w:r>
        <w:rPr>
          <w:rFonts w:hint="eastAsia" w:ascii="宋体" w:hAnsi="宋体"/>
          <w:szCs w:val="21"/>
          <w:u w:val="single"/>
        </w:rPr>
        <w:t xml:space="preserve">                            </w:t>
      </w:r>
    </w:p>
    <w:p w14:paraId="2867DD2B">
      <w:pPr>
        <w:spacing w:line="360" w:lineRule="auto"/>
        <w:jc w:val="left"/>
        <w:rPr>
          <w:rFonts w:hint="eastAsia" w:ascii="宋体" w:hAnsi="宋体" w:cs="Arial"/>
          <w:szCs w:val="21"/>
        </w:rPr>
      </w:pPr>
      <w:r>
        <w:rPr>
          <w:rFonts w:ascii="宋体" w:hAnsi="宋体" w:cs="Arial"/>
          <w:szCs w:val="21"/>
        </w:rPr>
        <w:t>日期：</w:t>
      </w:r>
      <w:r>
        <w:rPr>
          <w:rFonts w:hint="eastAsia" w:ascii="宋体" w:hAnsi="宋体" w:cs="Arial"/>
          <w:szCs w:val="21"/>
          <w:u w:val="single"/>
        </w:rPr>
        <w:t xml:space="preserve">                           </w:t>
      </w:r>
    </w:p>
    <w:p w14:paraId="170425C5">
      <w:pPr>
        <w:spacing w:line="360" w:lineRule="auto"/>
        <w:jc w:val="left"/>
        <w:rPr>
          <w:rFonts w:hint="eastAsia" w:ascii="宋体" w:hAnsi="宋体"/>
          <w:sz w:val="28"/>
          <w:szCs w:val="24"/>
          <w:lang w:eastAsia="zh-CN"/>
        </w:rPr>
      </w:pPr>
    </w:p>
    <w:p w14:paraId="3C0B5D0C">
      <w:pPr>
        <w:spacing w:line="360" w:lineRule="auto"/>
        <w:jc w:val="left"/>
        <w:rPr>
          <w:rFonts w:hint="eastAsia" w:ascii="宋体" w:hAnsi="宋体"/>
          <w:sz w:val="28"/>
          <w:szCs w:val="24"/>
          <w:lang w:eastAsia="zh-CN"/>
        </w:rPr>
      </w:pPr>
    </w:p>
    <w:p w14:paraId="772C4FE7">
      <w:pPr>
        <w:spacing w:line="360" w:lineRule="auto"/>
        <w:jc w:val="left"/>
        <w:rPr>
          <w:rFonts w:hint="eastAsia" w:ascii="宋体" w:hAnsi="宋体"/>
          <w:sz w:val="28"/>
          <w:szCs w:val="24"/>
          <w:lang w:eastAsia="zh-CN"/>
        </w:rPr>
      </w:pPr>
    </w:p>
    <w:p w14:paraId="342E0E38">
      <w:pPr>
        <w:spacing w:line="360" w:lineRule="auto"/>
        <w:jc w:val="left"/>
        <w:rPr>
          <w:rFonts w:hint="eastAsia" w:ascii="宋体" w:hAnsi="宋体"/>
          <w:sz w:val="28"/>
          <w:szCs w:val="24"/>
          <w:lang w:eastAsia="zh-CN"/>
        </w:rPr>
      </w:pPr>
    </w:p>
    <w:p w14:paraId="1ED22108">
      <w:pPr>
        <w:pStyle w:val="2"/>
        <w:rPr>
          <w:rFonts w:hint="eastAsia"/>
          <w:lang w:eastAsia="zh-CN"/>
        </w:rPr>
      </w:pPr>
    </w:p>
    <w:p w14:paraId="000FCA8D">
      <w:pPr>
        <w:spacing w:line="360" w:lineRule="auto"/>
        <w:jc w:val="left"/>
        <w:rPr>
          <w:rFonts w:hint="eastAsia" w:ascii="仿宋" w:hAnsi="仿宋" w:eastAsia="仿宋" w:cs="仿宋"/>
          <w:b/>
          <w:sz w:val="36"/>
          <w:szCs w:val="36"/>
          <w:highlight w:val="yellow"/>
        </w:rPr>
      </w:pPr>
      <w:r>
        <w:rPr>
          <w:rFonts w:hint="eastAsia" w:ascii="宋体" w:hAnsi="宋体"/>
          <w:sz w:val="28"/>
          <w:szCs w:val="24"/>
          <w:lang w:eastAsia="zh-CN"/>
        </w:rPr>
        <w:t>附件</w:t>
      </w:r>
      <w:r>
        <w:rPr>
          <w:rFonts w:hint="eastAsia" w:ascii="宋体" w:hAnsi="宋体"/>
          <w:sz w:val="28"/>
          <w:szCs w:val="24"/>
          <w:lang w:val="en-US" w:eastAsia="zh-CN"/>
        </w:rPr>
        <w:t>4：</w:t>
      </w:r>
    </w:p>
    <w:p w14:paraId="305A46BE">
      <w:pPr>
        <w:snapToGrid w:val="0"/>
        <w:spacing w:line="240" w:lineRule="auto"/>
        <w:jc w:val="center"/>
        <w:rPr>
          <w:rFonts w:hint="eastAsia" w:ascii="仿宋" w:hAnsi="仿宋" w:eastAsia="仿宋" w:cs="仿宋"/>
          <w:b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highlight w:val="none"/>
        </w:rPr>
        <w:t>廉政</w:t>
      </w:r>
      <w:r>
        <w:rPr>
          <w:rFonts w:hint="eastAsia" w:ascii="仿宋" w:hAnsi="仿宋" w:eastAsia="仿宋" w:cs="仿宋"/>
          <w:b/>
          <w:sz w:val="36"/>
          <w:szCs w:val="36"/>
          <w:highlight w:val="none"/>
          <w:lang w:val="en-US" w:eastAsia="zh-CN"/>
        </w:rPr>
        <w:t>承诺书</w:t>
      </w:r>
    </w:p>
    <w:p w14:paraId="0B433124">
      <w:pPr>
        <w:snapToGrid w:val="0"/>
        <w:spacing w:line="240" w:lineRule="auto"/>
        <w:jc w:val="center"/>
        <w:rPr>
          <w:rFonts w:hint="eastAsia" w:ascii="仿宋" w:hAnsi="仿宋" w:eastAsia="仿宋" w:cs="仿宋"/>
          <w:b/>
          <w:sz w:val="36"/>
          <w:szCs w:val="36"/>
          <w:highlight w:val="none"/>
          <w:lang w:val="en-US" w:eastAsia="zh-CN"/>
        </w:rPr>
      </w:pPr>
    </w:p>
    <w:p w14:paraId="4210F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发包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天津市华水自来水建设有限公司</w:t>
      </w:r>
    </w:p>
    <w:p w14:paraId="2EEE8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报价方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公司</w:t>
      </w:r>
    </w:p>
    <w:p w14:paraId="57D4E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我方根据已收到的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（项目名称）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文件，为加强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廉政建设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经研究决定就以下内容分别做出承诺：</w:t>
      </w:r>
    </w:p>
    <w:p w14:paraId="73B39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应严格遵守国家关于招标采购的有关法律、法规，相关政策，以及廉政建设的各项规定。</w:t>
      </w:r>
    </w:p>
    <w:p w14:paraId="66137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严格执行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采购合同文件，自觉按合同办事。</w:t>
      </w:r>
    </w:p>
    <w:p w14:paraId="597C4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各项活动必须坚持公开、公平、公正、诚信、透明的原则（除法律法规另有规定者外），不得为获取不正当的利益，损害国家、集体和对方利益，不得违反招标采购管理的规章制度。</w:t>
      </w:r>
    </w:p>
    <w:p w14:paraId="31034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发现对方在业务活动中有违规、违纪、违法行为的，应及时提醒对方，情节严重的，应向其上级主管部门或纪检监察、司法等有关机关举报。</w:t>
      </w:r>
    </w:p>
    <w:p w14:paraId="3BC00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应与发包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保持正常的业务交往，按照有关法律法规和程序开展业务工作，严格执行招标采购的有关方针、政策，执行工程建设强制性标准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35B61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不得以任何理由向发包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及其工作人员赠送礼金、有价证券、贵重物品及回扣、好处费、感谢费等。</w:t>
      </w:r>
    </w:p>
    <w:p w14:paraId="1706F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不得以任何理由为发包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和相关单位报销应由对方或个人支付的费用。</w:t>
      </w:r>
    </w:p>
    <w:p w14:paraId="53D55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不得接受或暗示为发包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、相关单位或个人装修住房、婚丧嫁娶、配偶子女的工作安排以及出国（境）、旅游等提供方便。</w:t>
      </w:r>
    </w:p>
    <w:p w14:paraId="39E2F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不得以任何理由为发包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、相关单位或个人组织有可能影响公正执行公务的宴请、健身、娱乐等活动。</w:t>
      </w:r>
    </w:p>
    <w:p w14:paraId="70DD116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10、禁止报价方间串通投标，影响公平竞争，损害发包方或者其他报价方的合法权益。</w:t>
      </w:r>
    </w:p>
    <w:p w14:paraId="14569C4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报价方应公平竞争，维护市场秩序。报价方间的下列行为应受禁止：</w:t>
      </w:r>
    </w:p>
    <w:p w14:paraId="4351908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（1）报价方之间协商投标报价等报价文件的实质性内容；</w:t>
      </w:r>
    </w:p>
    <w:p w14:paraId="3A4C3C8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（2）报价方之间约定中标人；</w:t>
      </w:r>
    </w:p>
    <w:p w14:paraId="14FA400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（3）报价方之间约定部分报价方放弃报价或者中标；</w:t>
      </w:r>
    </w:p>
    <w:p w14:paraId="0826B5C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（4）属于同一集团、协会、商会等组织成员的报价方按照该组织要求协同投标；</w:t>
      </w:r>
    </w:p>
    <w:p w14:paraId="56945D9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（5）报价方之间为谋取中标或者排斥特定报价方而采取的其他联合行动；</w:t>
      </w:r>
    </w:p>
    <w:p w14:paraId="189A56D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（6）不同报价方的报价文件由同一单位或者个人编制；</w:t>
      </w:r>
    </w:p>
    <w:p w14:paraId="58A8A58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（7）不同报价方委托同一单位或者个人办理投标事宜；</w:t>
      </w:r>
    </w:p>
    <w:p w14:paraId="765C232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（8）不同报价方的报价文件载明的项目管理成员为同一人；</w:t>
      </w:r>
    </w:p>
    <w:p w14:paraId="4B40A91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（9）不同报价方的报价文件异常一致或者报价呈规律性差异；</w:t>
      </w:r>
    </w:p>
    <w:p w14:paraId="7D75C98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（10）不同报价方的报价文件相互混装；</w:t>
      </w:r>
    </w:p>
    <w:p w14:paraId="30E5B9B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（11）不同报价方的报价保证金从同一单位或者个人的账户转出。</w:t>
      </w:r>
    </w:p>
    <w:p w14:paraId="5ADA9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07B1F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人：（公章）</w:t>
      </w:r>
    </w:p>
    <w:p w14:paraId="73BE9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5280" w:hanging="5280" w:hangingChars="165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法定地址：</w:t>
      </w:r>
    </w:p>
    <w:p w14:paraId="74EDD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法定代表人或其</w:t>
      </w:r>
    </w:p>
    <w:p w14:paraId="6C976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委托代理人：（签字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或盖章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</w:p>
    <w:p w14:paraId="6672A291">
      <w:pPr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809D5"/>
    <w:rsid w:val="027C23CB"/>
    <w:rsid w:val="031149D1"/>
    <w:rsid w:val="060A7E98"/>
    <w:rsid w:val="08DE4133"/>
    <w:rsid w:val="09D1411B"/>
    <w:rsid w:val="0A480B9C"/>
    <w:rsid w:val="0BD17C98"/>
    <w:rsid w:val="106E7DC0"/>
    <w:rsid w:val="10E06303"/>
    <w:rsid w:val="11776E17"/>
    <w:rsid w:val="17C821E7"/>
    <w:rsid w:val="1B9C2560"/>
    <w:rsid w:val="1CC0331E"/>
    <w:rsid w:val="1CCB354F"/>
    <w:rsid w:val="1D4629B0"/>
    <w:rsid w:val="1F4800E9"/>
    <w:rsid w:val="1FE346CD"/>
    <w:rsid w:val="209A2F37"/>
    <w:rsid w:val="21270366"/>
    <w:rsid w:val="22F015DA"/>
    <w:rsid w:val="28881F6E"/>
    <w:rsid w:val="28AD5878"/>
    <w:rsid w:val="28F20B4F"/>
    <w:rsid w:val="28F55C2D"/>
    <w:rsid w:val="29590C9E"/>
    <w:rsid w:val="2E644021"/>
    <w:rsid w:val="2EEF4086"/>
    <w:rsid w:val="30AA1C56"/>
    <w:rsid w:val="3108579F"/>
    <w:rsid w:val="353E20FE"/>
    <w:rsid w:val="35D76811"/>
    <w:rsid w:val="37953C28"/>
    <w:rsid w:val="381C0D78"/>
    <w:rsid w:val="3895301B"/>
    <w:rsid w:val="399B0006"/>
    <w:rsid w:val="3C225B1F"/>
    <w:rsid w:val="3C620943"/>
    <w:rsid w:val="3D6C2B1D"/>
    <w:rsid w:val="41B10A68"/>
    <w:rsid w:val="41B32DCE"/>
    <w:rsid w:val="45B834E0"/>
    <w:rsid w:val="47DF7817"/>
    <w:rsid w:val="49802307"/>
    <w:rsid w:val="50FF387B"/>
    <w:rsid w:val="52215065"/>
    <w:rsid w:val="5420609C"/>
    <w:rsid w:val="547D3257"/>
    <w:rsid w:val="54F762D6"/>
    <w:rsid w:val="55680ED9"/>
    <w:rsid w:val="558D2BE8"/>
    <w:rsid w:val="57150323"/>
    <w:rsid w:val="596F362D"/>
    <w:rsid w:val="5B757024"/>
    <w:rsid w:val="5C18165B"/>
    <w:rsid w:val="5E304F84"/>
    <w:rsid w:val="5EFB1814"/>
    <w:rsid w:val="5FC7198E"/>
    <w:rsid w:val="60777E2A"/>
    <w:rsid w:val="623F25B5"/>
    <w:rsid w:val="648E327A"/>
    <w:rsid w:val="65CA016F"/>
    <w:rsid w:val="65F96D58"/>
    <w:rsid w:val="68EC2674"/>
    <w:rsid w:val="698E432E"/>
    <w:rsid w:val="6B1A494C"/>
    <w:rsid w:val="6F216AC5"/>
    <w:rsid w:val="70E809D5"/>
    <w:rsid w:val="71311B08"/>
    <w:rsid w:val="742100F6"/>
    <w:rsid w:val="750C18A9"/>
    <w:rsid w:val="76E2215D"/>
    <w:rsid w:val="790E548B"/>
    <w:rsid w:val="7938028E"/>
    <w:rsid w:val="7A21230D"/>
    <w:rsid w:val="7A924B71"/>
    <w:rsid w:val="7AA27A63"/>
    <w:rsid w:val="7C4C05E3"/>
    <w:rsid w:val="7CBF060E"/>
    <w:rsid w:val="7D2815A4"/>
    <w:rsid w:val="7F3527B8"/>
    <w:rsid w:val="7F94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格式"/>
    <w:basedOn w:val="1"/>
    <w:qFormat/>
    <w:uiPriority w:val="0"/>
    <w:pPr>
      <w:adjustRightInd w:val="0"/>
      <w:snapToGrid w:val="0"/>
      <w:spacing w:line="400" w:lineRule="atLeast"/>
      <w:ind w:firstLine="482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1480</Words>
  <Characters>1636</Characters>
  <Lines>0</Lines>
  <Paragraphs>0</Paragraphs>
  <TotalTime>1</TotalTime>
  <ScaleCrop>false</ScaleCrop>
  <LinksUpToDate>false</LinksUpToDate>
  <CharactersWithSpaces>2100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2025-04-13T07:12:00Z</dcterms:created>
  <dc:creator>赵伟</dc:creator>
  <cp:lastModifiedBy>陈喆</cp:lastModifiedBy>
  <cp:lastPrinted>2025-07-08T01:19:00Z</cp:lastPrinted>
  <dcterms:modified xsi:type="dcterms:W3CDTF">2026-05-08T08:09:23Z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FFF56234D18C4C6E82B344861F2E86F4_11</vt:lpwstr>
  </property>
  <property fmtid="{D5CDD505-2E9C-101B-9397-08002B2CF9AE}" pid="4" name="KSOTemplateDocerSaveRecord">
    <vt:lpwstr>eyJoZGlkIjoiZGY0ZWQwNGZhNjQ5YzI0MGQ3ZmZlNGI3MjMxOWU5MmQiLCJ1c2VySWQiOiIxNzA3OTM0MjAxIn0=</vt:lpwstr>
  </property>
</Properties>
</file>