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FE" w:rsidRPr="00987C36" w:rsidRDefault="00EA58D2" w:rsidP="006F4EC7">
      <w:pPr>
        <w:spacing w:line="360" w:lineRule="auto"/>
        <w:jc w:val="center"/>
        <w:rPr>
          <w:rFonts w:asciiTheme="minorEastAsia" w:hAnsiTheme="minorEastAsia" w:cs="Arial"/>
          <w:color w:val="333333"/>
          <w:kern w:val="0"/>
          <w:sz w:val="36"/>
          <w:szCs w:val="36"/>
        </w:rPr>
      </w:pPr>
      <w:bookmarkStart w:id="0" w:name="OLE_LINK6"/>
      <w:bookmarkStart w:id="1" w:name="OLE_LINK7"/>
      <w:bookmarkStart w:id="2" w:name="OLE_LINK31"/>
      <w:bookmarkStart w:id="3" w:name="OLE_LINK32"/>
      <w:bookmarkStart w:id="4" w:name="OLE_LINK19"/>
      <w:bookmarkStart w:id="5" w:name="OLE_LINK22"/>
      <w:r w:rsidRPr="00987C36">
        <w:rPr>
          <w:rFonts w:asciiTheme="minorEastAsia" w:hAnsiTheme="minorEastAsia" w:cs="Arial" w:hint="eastAsia"/>
          <w:color w:val="333333"/>
          <w:kern w:val="0"/>
          <w:sz w:val="36"/>
          <w:szCs w:val="36"/>
        </w:rPr>
        <w:t>凌庄水厂</w:t>
      </w:r>
      <w:bookmarkStart w:id="6" w:name="OLE_LINK3"/>
      <w:bookmarkStart w:id="7" w:name="OLE_LINK8"/>
      <w:bookmarkEnd w:id="0"/>
      <w:bookmarkEnd w:id="1"/>
      <w:r w:rsidR="00987C36" w:rsidRPr="00987C36">
        <w:rPr>
          <w:rFonts w:asciiTheme="minorEastAsia" w:hAnsiTheme="minorEastAsia" w:cs="Arial" w:hint="eastAsia"/>
          <w:color w:val="333333"/>
          <w:kern w:val="0"/>
          <w:sz w:val="36"/>
          <w:szCs w:val="36"/>
        </w:rPr>
        <w:t>快滤池系统硫酸罐清理拆除服务</w:t>
      </w:r>
      <w:bookmarkEnd w:id="6"/>
      <w:bookmarkEnd w:id="7"/>
      <w:r w:rsidR="00A71D07">
        <w:rPr>
          <w:rFonts w:asciiTheme="minorEastAsia" w:hAnsiTheme="minorEastAsia" w:cs="Arial" w:hint="eastAsia"/>
          <w:color w:val="333333"/>
          <w:kern w:val="0"/>
          <w:sz w:val="36"/>
          <w:szCs w:val="36"/>
        </w:rPr>
        <w:t>（延）</w:t>
      </w:r>
      <w:r w:rsidR="007F2AFE" w:rsidRPr="00987C36">
        <w:rPr>
          <w:rFonts w:asciiTheme="minorEastAsia" w:hAnsiTheme="minorEastAsia" w:cs="Arial" w:hint="eastAsia"/>
          <w:color w:val="333333"/>
          <w:kern w:val="0"/>
          <w:sz w:val="36"/>
          <w:szCs w:val="36"/>
        </w:rPr>
        <w:t>询价</w:t>
      </w:r>
      <w:r w:rsidR="00045F07" w:rsidRPr="00987C36">
        <w:rPr>
          <w:rFonts w:asciiTheme="minorEastAsia" w:hAnsiTheme="minorEastAsia" w:cs="Arial" w:hint="eastAsia"/>
          <w:color w:val="333333"/>
          <w:kern w:val="0"/>
          <w:sz w:val="36"/>
          <w:szCs w:val="36"/>
        </w:rPr>
        <w:t>文件</w:t>
      </w:r>
    </w:p>
    <w:p w:rsidR="0033489F" w:rsidRPr="00987C36" w:rsidRDefault="0033489F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</w:p>
    <w:p w:rsidR="00A91C8A" w:rsidRPr="00E145E3" w:rsidRDefault="00A91C8A" w:rsidP="006F4EC7">
      <w:pPr>
        <w:spacing w:line="360" w:lineRule="auto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1、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项目</w:t>
      </w:r>
      <w:r w:rsidRPr="00E145E3">
        <w:rPr>
          <w:rFonts w:asciiTheme="minorEastAsia" w:hAnsiTheme="minorEastAsia" w:cs="Arial"/>
          <w:color w:val="333333"/>
          <w:kern w:val="0"/>
          <w:sz w:val="28"/>
          <w:szCs w:val="28"/>
        </w:rPr>
        <w:t>名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称：</w:t>
      </w:r>
      <w:bookmarkStart w:id="8" w:name="OLE_LINK4"/>
      <w:bookmarkStart w:id="9" w:name="OLE_LINK5"/>
      <w:r w:rsidR="009669D1" w:rsidRPr="00407344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凌庄水厂</w:t>
      </w:r>
      <w:r w:rsidR="00987C36"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快滤池系统硫酸罐清理拆除服务</w:t>
      </w:r>
      <w:r w:rsidR="00A71D07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(延)</w:t>
      </w:r>
      <w:bookmarkEnd w:id="8"/>
      <w:bookmarkEnd w:id="9"/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(</w:t>
      </w:r>
      <w:bookmarkStart w:id="10" w:name="OLE_LINK27"/>
      <w:bookmarkStart w:id="11" w:name="OLE_LINK28"/>
      <w:bookmarkStart w:id="12" w:name="OLE_LINK29"/>
      <w:bookmarkStart w:id="13" w:name="OLE_LINK15"/>
      <w:bookmarkStart w:id="14" w:name="OLE_LINK16"/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LZ202</w:t>
      </w:r>
      <w:r w:rsidR="00891BBE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6</w:t>
      </w:r>
      <w:r w:rsidR="00EA58D2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-0</w:t>
      </w:r>
      <w:r w:rsid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5</w:t>
      </w:r>
      <w:bookmarkEnd w:id="10"/>
      <w:bookmarkEnd w:id="11"/>
      <w:bookmarkEnd w:id="12"/>
      <w:r w:rsidR="009C1EA0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延</w:t>
      </w:r>
      <w:bookmarkEnd w:id="13"/>
      <w:bookmarkEnd w:id="14"/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)</w:t>
      </w:r>
    </w:p>
    <w:p w:rsidR="00A91C8A" w:rsidRPr="00C277E5" w:rsidRDefault="00A91C8A" w:rsidP="00A91C8A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2、地点：凌庄水厂</w:t>
      </w:r>
    </w:p>
    <w:p w:rsidR="00987C36" w:rsidRPr="00987C36" w:rsidRDefault="00A91C8A" w:rsidP="00B91997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3、内容</w:t>
      </w:r>
      <w:r w:rsidR="00E145E3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背景及内容</w:t>
      </w: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：</w:t>
      </w:r>
      <w:r w:rsidR="00B91997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 xml:space="preserve"> </w:t>
      </w:r>
      <w:r w:rsidR="00987C36" w:rsidRPr="00987C36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由于超滤膜系统硫酸罐内浓硫酸存放时间过久，已出现浑浊、沉淀等现象，浓度、透明度均不达标，性能已失效，不具备继续使用条件且存在泄漏风险，须马上将</w:t>
      </w:r>
      <w:bookmarkStart w:id="15" w:name="OLE_LINK38"/>
      <w:bookmarkStart w:id="16" w:name="OLE_LINK37"/>
      <w:r w:rsidR="00987C36" w:rsidRPr="00987C36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硫酸倒运至吨桶中密封、储罐内残留固体稀释破碎及稀释废液倒运，固体废渣倒运至吨袋中、由水厂联系有资质单位运输处置，废罐清运出厂进行拆解，无危险性后自行处置。</w:t>
      </w:r>
      <w:bookmarkEnd w:id="15"/>
      <w:bookmarkEnd w:id="16"/>
    </w:p>
    <w:p w:rsidR="00B91997" w:rsidRPr="00987C36" w:rsidRDefault="00A91C8A" w:rsidP="00987C36">
      <w:pPr>
        <w:pStyle w:val="a4"/>
        <w:numPr>
          <w:ilvl w:val="0"/>
          <w:numId w:val="10"/>
        </w:numPr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周期</w:t>
      </w:r>
      <w:r w:rsidR="008F725E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及要求</w:t>
      </w:r>
      <w:r w:rsidRPr="00C277E5">
        <w:rPr>
          <w:rFonts w:asciiTheme="minorEastAsia" w:eastAsiaTheme="minorEastAsia" w:hAnsiTheme="minorEastAsia" w:cs="Arial"/>
          <w:color w:val="333333"/>
          <w:sz w:val="28"/>
          <w:szCs w:val="28"/>
        </w:rPr>
        <w:t>：</w:t>
      </w:r>
      <w:bookmarkStart w:id="17" w:name="OLE_LINK17"/>
      <w:bookmarkStart w:id="18" w:name="OLE_LINK18"/>
      <w:bookmarkStart w:id="19" w:name="OLE_LINK30"/>
      <w:r w:rsidR="00A95418" w:rsidRPr="00987C36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1个月</w:t>
      </w:r>
    </w:p>
    <w:bookmarkEnd w:id="17"/>
    <w:bookmarkEnd w:id="18"/>
    <w:bookmarkEnd w:id="19"/>
    <w:p w:rsidR="00987C36" w:rsidRPr="00987C36" w:rsidRDefault="003F6BE8" w:rsidP="00987C36">
      <w:pPr>
        <w:pStyle w:val="a9"/>
        <w:numPr>
          <w:ilvl w:val="0"/>
          <w:numId w:val="10"/>
        </w:numPr>
        <w:tabs>
          <w:tab w:val="left" w:pos="312"/>
        </w:tabs>
        <w:ind w:firstLineChars="0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资格要求：</w:t>
      </w:r>
    </w:p>
    <w:p w:rsidR="00987C36" w:rsidRPr="00987C36" w:rsidRDefault="00987C36" w:rsidP="00987C36">
      <w:pPr>
        <w:rPr>
          <w:rFonts w:asciiTheme="minorEastAsia" w:hAnsiTheme="minorEastAsia" w:cs="Arial"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1）</w:t>
      </w:r>
      <w:r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报价单位须具备独立法人资格</w:t>
      </w:r>
      <w:r w:rsidR="00D1680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</w:t>
      </w:r>
      <w:r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具备独立承担民事责任能力，营业执照在有效期内。</w:t>
      </w:r>
    </w:p>
    <w:p w:rsidR="00987C36" w:rsidRPr="00987C36" w:rsidRDefault="00987C36" w:rsidP="00987C36">
      <w:pPr>
        <w:pStyle w:val="a9"/>
        <w:numPr>
          <w:ilvl w:val="0"/>
          <w:numId w:val="11"/>
        </w:numPr>
        <w:ind w:firstLineChars="0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具有安全生产许可证。</w:t>
      </w:r>
    </w:p>
    <w:p w:rsidR="003F6BE8" w:rsidRPr="00987C36" w:rsidRDefault="003F6BE8" w:rsidP="00B91997">
      <w:pPr>
        <w:pStyle w:val="a4"/>
        <w:shd w:val="clear" w:color="auto" w:fill="FFFFFF"/>
        <w:spacing w:before="0" w:beforeAutospacing="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987C36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6、评审方式：合理低价中标。</w:t>
      </w:r>
    </w:p>
    <w:p w:rsidR="00987C36" w:rsidRPr="00987C36" w:rsidRDefault="003F6BE8" w:rsidP="00987C36">
      <w:pPr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7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、付款方式：</w:t>
      </w:r>
      <w:bookmarkStart w:id="20" w:name="OLE_LINK20"/>
      <w:bookmarkStart w:id="21" w:name="OLE_LINK21"/>
      <w:r w:rsidR="00987C36"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处置验收合格后一次性支付</w:t>
      </w:r>
    </w:p>
    <w:bookmarkEnd w:id="20"/>
    <w:bookmarkEnd w:id="21"/>
    <w:p w:rsidR="003F6BE8" w:rsidRPr="00F84F4F" w:rsidRDefault="003F6BE8" w:rsidP="00987C36">
      <w:pPr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8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、项目预算金额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/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控制价：</w:t>
      </w:r>
      <w:r w:rsid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2.6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万元。</w:t>
      </w:r>
    </w:p>
    <w:p w:rsidR="003F6BE8" w:rsidRPr="00F84F4F" w:rsidRDefault="00EE31D3" w:rsidP="003F6BE8">
      <w:pPr>
        <w:widowControl/>
        <w:shd w:val="clear" w:color="auto" w:fill="FFFFFF"/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9</w:t>
      </w:r>
      <w:r w:rsidR="00B91997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、报价单位所编制的报价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，需加盖公章，并提供第5条资格要求的资料加盖单位公章的复印件扫描件一套。</w:t>
      </w:r>
    </w:p>
    <w:p w:rsidR="00645378" w:rsidRPr="00987C36" w:rsidRDefault="00EE31D3" w:rsidP="00645378">
      <w:pPr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1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0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</w:t>
      </w:r>
      <w:r w:rsidR="0064537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报价单位应</w:t>
      </w:r>
      <w:r w:rsidR="00645378"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具有</w:t>
      </w:r>
      <w:r w:rsidR="0064537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化工储罐拆除经验，具有</w:t>
      </w:r>
      <w:r w:rsidR="00645378" w:rsidRP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化工装置拆除安全服务能力</w:t>
      </w:r>
      <w:r w:rsidR="0064537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</w:t>
      </w:r>
    </w:p>
    <w:p w:rsidR="003F6BE8" w:rsidRPr="00F84F4F" w:rsidRDefault="003F6BE8" w:rsidP="003F6BE8">
      <w:pPr>
        <w:widowControl/>
        <w:shd w:val="clear" w:color="auto" w:fill="FFFFFF"/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lastRenderedPageBreak/>
        <w:t>请符合要求的报价单位于</w:t>
      </w:r>
      <w:r w:rsidR="00EE31D3"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202</w:t>
      </w:r>
      <w:r w:rsidR="00407344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6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年</w:t>
      </w:r>
      <w:r w:rsidR="009C1EA0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6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月</w:t>
      </w:r>
      <w:r w:rsidR="00A9541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日</w:t>
      </w:r>
      <w:r w:rsid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9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：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00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到天津市自来水集团有限公司凌庄水厂踏勘</w:t>
      </w:r>
      <w:r w:rsidR="00D1680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现场联系人：</w:t>
      </w:r>
      <w:r w:rsidR="002F03DB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付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工，联系电话：</w:t>
      </w:r>
      <w:r w:rsidR="002F03DB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13132119785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。</w:t>
      </w:r>
      <w:r w:rsid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未到现场</w:t>
      </w:r>
      <w:r w:rsidR="00D1680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踏勘</w:t>
      </w:r>
      <w:r w:rsidR="00987C36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，报价无效。</w:t>
      </w:r>
    </w:p>
    <w:p w:rsidR="003F6BE8" w:rsidRPr="00F84F4F" w:rsidRDefault="00EE31D3" w:rsidP="003F6BE8">
      <w:pPr>
        <w:widowControl/>
        <w:shd w:val="clear" w:color="auto" w:fill="FFFFFF"/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1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、报价截止时间：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202</w:t>
      </w:r>
      <w:r w:rsidR="00B91997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6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年</w:t>
      </w:r>
      <w:r w:rsidR="009C1EA0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6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月</w:t>
      </w:r>
      <w:r w:rsidR="009C1EA0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4</w:t>
      </w:r>
      <w:r w:rsidR="00A95418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 xml:space="preserve"> 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日</w:t>
      </w:r>
      <w:r w:rsidR="002A254E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16</w:t>
      </w:r>
      <w:r w:rsidR="003F6BE8"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:00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，</w:t>
      </w:r>
      <w:hyperlink r:id="rId8" w:history="1">
        <w:r w:rsidR="003F6BE8" w:rsidRPr="00F84F4F">
          <w:rPr>
            <w:rFonts w:asciiTheme="minorEastAsia" w:hAnsiTheme="minorEastAsia" w:cs="Arial" w:hint="eastAsia"/>
            <w:color w:val="333333"/>
            <w:kern w:val="0"/>
            <w:sz w:val="28"/>
            <w:szCs w:val="28"/>
          </w:rPr>
          <w:t>请报价单位在规定时间内将报价文件盖章版扫描成</w:t>
        </w:r>
        <w:r w:rsidR="003F6BE8" w:rsidRPr="00F84F4F">
          <w:rPr>
            <w:rFonts w:asciiTheme="minorEastAsia" w:hAnsiTheme="minorEastAsia" w:cs="Arial"/>
            <w:color w:val="333333"/>
            <w:kern w:val="0"/>
            <w:sz w:val="28"/>
            <w:szCs w:val="28"/>
          </w:rPr>
          <w:t>pdf</w:t>
        </w:r>
      </w:hyperlink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文件上传至“津水云采”平台。</w:t>
      </w:r>
    </w:p>
    <w:p w:rsidR="003F6BE8" w:rsidRPr="00F84F4F" w:rsidRDefault="00EE31D3" w:rsidP="003F6BE8">
      <w:pPr>
        <w:widowControl/>
        <w:shd w:val="clear" w:color="auto" w:fill="FFFFFF"/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1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2</w:t>
      </w:r>
      <w:r w:rsidR="003F6BE8"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、注意事项及否决条件：</w:t>
      </w:r>
    </w:p>
    <w:p w:rsidR="003F6BE8" w:rsidRPr="00F84F4F" w:rsidRDefault="003F6BE8" w:rsidP="003F6BE8">
      <w:pPr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1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）报价单位应保证所提交给建设单位的资料和数据是真实的。</w:t>
      </w:r>
    </w:p>
    <w:p w:rsidR="003F6BE8" w:rsidRPr="00F84F4F" w:rsidRDefault="003F6BE8" w:rsidP="003F6BE8">
      <w:pPr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2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 w:rsidR="003F6BE8" w:rsidRPr="00F84F4F" w:rsidRDefault="003F6BE8" w:rsidP="003F6BE8">
      <w:pPr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3</w:t>
      </w:r>
      <w:r w:rsidR="000C1217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）为保证本项目公正性，各报价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标单位应独立编制报价文件，如出现相同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IP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地址上传的报价文件，文件将被否决，该报价单位视为围标行为，我公司将进行严肃处理。</w:t>
      </w:r>
    </w:p>
    <w:p w:rsidR="003F6BE8" w:rsidRPr="00F84F4F" w:rsidRDefault="003F6BE8" w:rsidP="003F6BE8">
      <w:pPr>
        <w:spacing w:before="240" w:line="5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（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4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）水务集团合格供应商范围内（“津水云采”平台注册审核通过并购买</w:t>
      </w:r>
      <w:r w:rsidRPr="00F84F4F">
        <w:rPr>
          <w:rFonts w:asciiTheme="minorEastAsia" w:hAnsiTheme="minorEastAsia" w:cs="Arial"/>
          <w:color w:val="333333"/>
          <w:kern w:val="0"/>
          <w:sz w:val="28"/>
          <w:szCs w:val="28"/>
        </w:rPr>
        <w:t>CA</w:t>
      </w: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证书的供应商）。</w:t>
      </w:r>
    </w:p>
    <w:p w:rsidR="00EE31D3" w:rsidRPr="00F84F4F" w:rsidRDefault="00EE31D3" w:rsidP="003F6BE8">
      <w:pPr>
        <w:spacing w:before="240" w:line="5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F84F4F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13、联系人及电话：郑文庆13102213478</w:t>
      </w:r>
    </w:p>
    <w:p w:rsidR="003F6BE8" w:rsidRPr="00F84F4F" w:rsidRDefault="003F6BE8" w:rsidP="003F6BE8">
      <w:pPr>
        <w:spacing w:before="240" w:line="44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3F6BE8" w:rsidRPr="00F84F4F" w:rsidRDefault="003F6BE8" w:rsidP="003F6BE8">
      <w:pPr>
        <w:widowControl/>
        <w:shd w:val="clear" w:color="auto" w:fill="FFFFFF"/>
        <w:spacing w:before="240" w:line="440" w:lineRule="exact"/>
        <w:ind w:firstLineChars="200" w:firstLine="560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3F6BE8" w:rsidRPr="00F84F4F" w:rsidRDefault="003F6BE8" w:rsidP="003F6BE8">
      <w:pPr>
        <w:pStyle w:val="a4"/>
        <w:shd w:val="clear" w:color="auto" w:fill="FFFFFF"/>
        <w:spacing w:before="240" w:beforeAutospacing="0" w:after="0" w:afterAutospacing="0" w:line="440" w:lineRule="exact"/>
        <w:ind w:firstLine="278"/>
        <w:jc w:val="right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F84F4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天津市自来水集团有限公司凌庄水厂</w:t>
      </w:r>
    </w:p>
    <w:p w:rsidR="003F6BE8" w:rsidRPr="00F84F4F" w:rsidRDefault="003F6BE8" w:rsidP="003F6BE8">
      <w:pPr>
        <w:pStyle w:val="a4"/>
        <w:shd w:val="clear" w:color="auto" w:fill="FFFFFF"/>
        <w:spacing w:before="240" w:beforeAutospacing="0" w:after="0" w:afterAutospacing="0" w:line="540" w:lineRule="exact"/>
        <w:ind w:right="420" w:firstLine="278"/>
        <w:jc w:val="right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F84F4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202</w:t>
      </w:r>
      <w:r w:rsidR="00B91997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6</w:t>
      </w:r>
      <w:r w:rsidRPr="00F84F4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年</w:t>
      </w:r>
      <w:r w:rsidR="009C1EA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5</w:t>
      </w:r>
      <w:r w:rsidRPr="00F84F4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月</w:t>
      </w:r>
      <w:r w:rsidR="009C1EA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29</w:t>
      </w:r>
      <w:r w:rsidRPr="00F84F4F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日</w:t>
      </w:r>
    </w:p>
    <w:p w:rsidR="003F6BE8" w:rsidRPr="00F84F4F" w:rsidRDefault="003F6BE8" w:rsidP="003F6BE8">
      <w:pPr>
        <w:spacing w:line="560" w:lineRule="exac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bookmarkEnd w:id="4"/>
    <w:bookmarkEnd w:id="5"/>
    <w:p w:rsidR="003F6BE8" w:rsidRPr="00643BB5" w:rsidRDefault="003F6BE8" w:rsidP="003F6BE8">
      <w:pPr>
        <w:rPr>
          <w:sz w:val="28"/>
          <w:szCs w:val="28"/>
        </w:rPr>
      </w:pPr>
    </w:p>
    <w:bookmarkEnd w:id="2"/>
    <w:bookmarkEnd w:id="3"/>
    <w:p w:rsidR="007300B3" w:rsidRDefault="007300B3" w:rsidP="00F84F4F">
      <w:pPr>
        <w:pStyle w:val="1"/>
        <w:keepNext w:val="0"/>
        <w:keepLines w:val="0"/>
      </w:pPr>
    </w:p>
    <w:p w:rsidR="007300B3" w:rsidRDefault="007300B3" w:rsidP="00966783">
      <w:pPr>
        <w:pStyle w:val="1"/>
        <w:keepNext w:val="0"/>
        <w:keepLines w:val="0"/>
      </w:pPr>
    </w:p>
    <w:p w:rsidR="00A95418" w:rsidRDefault="00A95418" w:rsidP="006F4185">
      <w:pPr>
        <w:pStyle w:val="1"/>
        <w:keepNext w:val="0"/>
        <w:keepLines w:val="0"/>
        <w:jc w:val="center"/>
      </w:pPr>
    </w:p>
    <w:p w:rsidR="006F4185" w:rsidRDefault="006F4185" w:rsidP="006F4185">
      <w:pPr>
        <w:pStyle w:val="1"/>
        <w:keepNext w:val="0"/>
        <w:keepLines w:val="0"/>
        <w:jc w:val="center"/>
      </w:pPr>
      <w:r>
        <w:rPr>
          <w:rFonts w:hint="eastAsia"/>
        </w:rPr>
        <w:t>报价内容</w:t>
      </w:r>
    </w:p>
    <w:p w:rsidR="006F4185" w:rsidRPr="00F84F4F" w:rsidRDefault="006F4185" w:rsidP="006F4185">
      <w:pPr>
        <w:pStyle w:val="2"/>
        <w:rPr>
          <w:rFonts w:ascii="宋体" w:eastAsiaTheme="minorEastAsia" w:hAnsi="宋体" w:cstheme="minorBidi"/>
          <w:b w:val="0"/>
          <w:kern w:val="2"/>
          <w:sz w:val="28"/>
          <w:szCs w:val="28"/>
        </w:rPr>
      </w:pPr>
      <w:bookmarkStart w:id="22" w:name="_Toc170433546"/>
      <w:r w:rsidRPr="00F84F4F">
        <w:rPr>
          <w:rFonts w:ascii="宋体" w:eastAsiaTheme="minorEastAsia" w:hAnsi="宋体" w:cstheme="minorBidi" w:hint="eastAsia"/>
          <w:b w:val="0"/>
          <w:kern w:val="2"/>
          <w:sz w:val="28"/>
          <w:szCs w:val="28"/>
        </w:rPr>
        <w:t>一、报价</w:t>
      </w:r>
      <w:r w:rsidR="00E145E3" w:rsidRPr="00F84F4F">
        <w:rPr>
          <w:rFonts w:ascii="宋体" w:eastAsiaTheme="minorEastAsia" w:hAnsi="宋体" w:cstheme="minorBidi" w:hint="eastAsia"/>
          <w:b w:val="0"/>
          <w:kern w:val="2"/>
          <w:sz w:val="28"/>
          <w:szCs w:val="28"/>
        </w:rPr>
        <w:t>书（文件格式）</w:t>
      </w:r>
      <w:r w:rsidRPr="00F84F4F">
        <w:rPr>
          <w:rFonts w:ascii="宋体" w:eastAsiaTheme="minorEastAsia" w:hAnsi="宋体" w:cstheme="minorBidi" w:hint="eastAsia"/>
          <w:b w:val="0"/>
          <w:kern w:val="2"/>
          <w:sz w:val="28"/>
          <w:szCs w:val="28"/>
        </w:rPr>
        <w:t>：</w:t>
      </w:r>
      <w:bookmarkEnd w:id="22"/>
    </w:p>
    <w:p w:rsidR="006F4185" w:rsidRPr="00F84F4F" w:rsidRDefault="006F4185" w:rsidP="006F4185">
      <w:pPr>
        <w:jc w:val="center"/>
        <w:rPr>
          <w:rFonts w:ascii="宋体" w:hAnsi="宋体"/>
          <w:sz w:val="28"/>
          <w:szCs w:val="28"/>
        </w:rPr>
      </w:pPr>
      <w:bookmarkStart w:id="23" w:name="_Toc465588538"/>
      <w:bookmarkStart w:id="24" w:name="_Toc517079309"/>
      <w:bookmarkStart w:id="25" w:name="_Toc517845082"/>
      <w:bookmarkStart w:id="26" w:name="_Toc521838031"/>
      <w:r w:rsidRPr="00F84F4F">
        <w:rPr>
          <w:rFonts w:ascii="宋体" w:hAnsi="宋体" w:hint="eastAsia"/>
          <w:sz w:val="28"/>
          <w:szCs w:val="28"/>
        </w:rPr>
        <w:t>报</w:t>
      </w:r>
      <w:r w:rsidRPr="00F84F4F">
        <w:rPr>
          <w:rFonts w:ascii="宋体" w:hAnsi="宋体"/>
          <w:sz w:val="28"/>
          <w:szCs w:val="28"/>
        </w:rPr>
        <w:t xml:space="preserve">  </w:t>
      </w:r>
      <w:r w:rsidRPr="00F84F4F">
        <w:rPr>
          <w:rFonts w:ascii="宋体" w:hAnsi="宋体" w:hint="eastAsia"/>
          <w:sz w:val="28"/>
          <w:szCs w:val="28"/>
        </w:rPr>
        <w:t>价</w:t>
      </w:r>
      <w:r w:rsidRPr="00F84F4F">
        <w:rPr>
          <w:rFonts w:ascii="宋体" w:hAnsi="宋体"/>
          <w:sz w:val="28"/>
          <w:szCs w:val="28"/>
        </w:rPr>
        <w:t xml:space="preserve">  </w:t>
      </w:r>
      <w:r w:rsidRPr="00F84F4F">
        <w:rPr>
          <w:rFonts w:ascii="宋体" w:hAnsi="宋体" w:hint="eastAsia"/>
          <w:sz w:val="28"/>
          <w:szCs w:val="28"/>
        </w:rPr>
        <w:t>书</w:t>
      </w:r>
      <w:bookmarkStart w:id="27" w:name="_Hlt465588337"/>
      <w:bookmarkEnd w:id="23"/>
      <w:bookmarkEnd w:id="24"/>
      <w:bookmarkEnd w:id="25"/>
      <w:bookmarkEnd w:id="26"/>
      <w:bookmarkEnd w:id="27"/>
    </w:p>
    <w:p w:rsidR="006F4185" w:rsidRPr="00F84F4F" w:rsidRDefault="006F4185" w:rsidP="006F4185">
      <w:pPr>
        <w:tabs>
          <w:tab w:val="left" w:pos="120"/>
        </w:tabs>
        <w:spacing w:line="360" w:lineRule="auto"/>
        <w:jc w:val="left"/>
        <w:rPr>
          <w:rFonts w:ascii="宋体" w:hAnsi="宋体"/>
          <w:sz w:val="28"/>
          <w:szCs w:val="28"/>
        </w:rPr>
      </w:pPr>
      <w:r w:rsidRPr="00F84F4F">
        <w:rPr>
          <w:rFonts w:ascii="宋体" w:hAnsi="宋体" w:hint="eastAsia"/>
          <w:sz w:val="28"/>
          <w:szCs w:val="28"/>
        </w:rPr>
        <w:t>天津市自来水集团有限公司凌庄水厂：</w:t>
      </w:r>
    </w:p>
    <w:p w:rsidR="006F4185" w:rsidRPr="00F84F4F" w:rsidRDefault="006F4185" w:rsidP="006F4185">
      <w:pPr>
        <w:numPr>
          <w:ilvl w:val="0"/>
          <w:numId w:val="1"/>
        </w:numPr>
        <w:tabs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在研究了</w:t>
      </w:r>
      <w:r w:rsidRPr="00F84F4F"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询价文件</w:t>
      </w:r>
      <w:r w:rsidRPr="00D62781">
        <w:rPr>
          <w:rFonts w:ascii="宋体" w:hAnsi="宋体" w:hint="eastAsia"/>
          <w:sz w:val="28"/>
          <w:szCs w:val="28"/>
        </w:rPr>
        <w:t>中的所有</w:t>
      </w:r>
      <w:r>
        <w:rPr>
          <w:rFonts w:ascii="宋体" w:hAnsi="宋体" w:hint="eastAsia"/>
          <w:sz w:val="28"/>
          <w:szCs w:val="28"/>
        </w:rPr>
        <w:t>内容</w:t>
      </w:r>
      <w:r w:rsidRPr="00D62781">
        <w:rPr>
          <w:rFonts w:ascii="宋体" w:hAnsi="宋体" w:hint="eastAsia"/>
          <w:sz w:val="28"/>
          <w:szCs w:val="28"/>
        </w:rPr>
        <w:t>后，我们根据上述各种资料数据，报价为：人民币</w:t>
      </w:r>
      <w:r w:rsidRPr="00F84F4F">
        <w:rPr>
          <w:rFonts w:ascii="宋体" w:hAnsi="宋体"/>
          <w:sz w:val="28"/>
          <w:szCs w:val="28"/>
          <w:u w:val="single"/>
        </w:rPr>
        <w:t xml:space="preserve"> </w:t>
      </w:r>
      <w:r w:rsidRPr="00F84F4F">
        <w:rPr>
          <w:rFonts w:ascii="宋体" w:hAnsi="宋体" w:hint="eastAsia"/>
          <w:sz w:val="28"/>
          <w:szCs w:val="28"/>
          <w:u w:val="single"/>
        </w:rPr>
        <w:t xml:space="preserve">　　</w:t>
      </w:r>
      <w:r w:rsidRPr="00F84F4F">
        <w:rPr>
          <w:rFonts w:ascii="宋体" w:hAnsi="宋体"/>
          <w:sz w:val="28"/>
          <w:szCs w:val="28"/>
        </w:rPr>
        <w:t xml:space="preserve"> </w:t>
      </w:r>
      <w:r w:rsidRPr="00F84F4F">
        <w:rPr>
          <w:rFonts w:ascii="宋体" w:hAnsi="宋体" w:hint="eastAsia"/>
          <w:sz w:val="28"/>
          <w:szCs w:val="28"/>
        </w:rPr>
        <w:t>元</w:t>
      </w:r>
      <w:r w:rsidRPr="00F84F4F">
        <w:rPr>
          <w:rFonts w:ascii="宋体" w:hAnsi="宋体"/>
          <w:sz w:val="28"/>
          <w:szCs w:val="28"/>
        </w:rPr>
        <w:t xml:space="preserve"> </w:t>
      </w:r>
      <w:r w:rsidRPr="00F84F4F">
        <w:rPr>
          <w:rFonts w:ascii="宋体" w:hAnsi="宋体" w:hint="eastAsia"/>
          <w:sz w:val="28"/>
          <w:szCs w:val="28"/>
        </w:rPr>
        <w:t>（大写：</w:t>
      </w:r>
      <w:r w:rsidRPr="00F84F4F">
        <w:rPr>
          <w:rFonts w:ascii="宋体" w:hAnsi="宋体"/>
          <w:sz w:val="28"/>
          <w:szCs w:val="28"/>
        </w:rPr>
        <w:t xml:space="preserve">   </w:t>
      </w:r>
      <w:r w:rsidRPr="00F84F4F">
        <w:rPr>
          <w:rFonts w:ascii="宋体" w:hAnsi="宋体" w:hint="eastAsia"/>
          <w:sz w:val="28"/>
          <w:szCs w:val="28"/>
        </w:rPr>
        <w:t xml:space="preserve">　　</w:t>
      </w:r>
      <w:r w:rsidRPr="00F84F4F">
        <w:rPr>
          <w:rFonts w:ascii="宋体" w:hAnsi="宋体"/>
          <w:sz w:val="28"/>
          <w:szCs w:val="28"/>
        </w:rPr>
        <w:t xml:space="preserve">             </w:t>
      </w:r>
      <w:r w:rsidRPr="00F84F4F">
        <w:rPr>
          <w:rFonts w:ascii="宋体" w:hAnsi="宋体" w:hint="eastAsia"/>
          <w:sz w:val="28"/>
          <w:szCs w:val="28"/>
        </w:rPr>
        <w:t>）。</w:t>
      </w:r>
    </w:p>
    <w:p w:rsidR="006F4185" w:rsidRPr="00B91997" w:rsidRDefault="00690F44" w:rsidP="006F4185">
      <w:pPr>
        <w:numPr>
          <w:ilvl w:val="0"/>
          <w:numId w:val="1"/>
        </w:numPr>
        <w:tabs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 w:rsidRPr="00B91997">
        <w:rPr>
          <w:rFonts w:ascii="宋体" w:hAnsi="宋体" w:hint="eastAsia"/>
          <w:sz w:val="28"/>
          <w:szCs w:val="28"/>
        </w:rPr>
        <w:t>周</w:t>
      </w:r>
      <w:r w:rsidR="006F4185" w:rsidRPr="00B91997">
        <w:rPr>
          <w:rFonts w:ascii="宋体" w:hAnsi="宋体" w:hint="eastAsia"/>
          <w:sz w:val="28"/>
          <w:szCs w:val="28"/>
        </w:rPr>
        <w:t>期：</w:t>
      </w:r>
      <w:r w:rsidR="00B91997" w:rsidRPr="00B91997">
        <w:rPr>
          <w:rFonts w:ascii="宋体" w:hAnsi="宋体"/>
          <w:sz w:val="28"/>
          <w:szCs w:val="28"/>
        </w:rPr>
        <w:t xml:space="preserve"> </w:t>
      </w:r>
      <w:r w:rsidR="00A95418">
        <w:rPr>
          <w:rFonts w:ascii="宋体" w:hAnsi="宋体" w:hint="eastAsia"/>
          <w:sz w:val="28"/>
          <w:szCs w:val="28"/>
        </w:rPr>
        <w:t>1个月</w:t>
      </w:r>
    </w:p>
    <w:p w:rsidR="006F4185" w:rsidRPr="00987C36" w:rsidRDefault="00987C36" w:rsidP="00987C3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Times New Roman"/>
          <w:sz w:val="28"/>
          <w:szCs w:val="28"/>
        </w:rPr>
      </w:pPr>
      <w:r w:rsidRPr="00987C36">
        <w:rPr>
          <w:rFonts w:ascii="宋体" w:hAnsi="宋体" w:hint="eastAsia"/>
          <w:sz w:val="28"/>
          <w:szCs w:val="28"/>
        </w:rPr>
        <w:t>付款方式：</w:t>
      </w:r>
      <w:r w:rsidRPr="00987C36">
        <w:rPr>
          <w:rFonts w:ascii="宋体" w:eastAsia="宋体" w:hAnsi="宋体" w:cs="Times New Roman" w:hint="eastAsia"/>
          <w:sz w:val="28"/>
          <w:szCs w:val="28"/>
        </w:rPr>
        <w:t>处置验收合格后一次性支付</w:t>
      </w:r>
    </w:p>
    <w:p w:rsidR="006F4185" w:rsidRPr="00F84F4F" w:rsidRDefault="006F4185" w:rsidP="006F4185">
      <w:pPr>
        <w:numPr>
          <w:ilvl w:val="0"/>
          <w:numId w:val="1"/>
        </w:numPr>
        <w:tabs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本报价</w:t>
      </w:r>
      <w:r>
        <w:rPr>
          <w:rFonts w:ascii="宋体" w:hAnsi="宋体" w:hint="eastAsia"/>
          <w:sz w:val="28"/>
          <w:szCs w:val="28"/>
        </w:rPr>
        <w:t>书</w:t>
      </w:r>
      <w:r w:rsidRPr="00D62781">
        <w:rPr>
          <w:rFonts w:ascii="宋体" w:hAnsi="宋体" w:hint="eastAsia"/>
          <w:sz w:val="28"/>
          <w:szCs w:val="28"/>
        </w:rPr>
        <w:t>的报价有效期为报价之日起</w:t>
      </w:r>
      <w:r w:rsidR="00EE31D3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0</w:t>
      </w:r>
      <w:r w:rsidRPr="00D62781">
        <w:rPr>
          <w:rFonts w:ascii="宋体" w:hAnsi="宋体" w:hint="eastAsia"/>
          <w:sz w:val="28"/>
          <w:szCs w:val="28"/>
        </w:rPr>
        <w:t>天内。</w:t>
      </w:r>
    </w:p>
    <w:p w:rsidR="006F4185" w:rsidRPr="00F84F4F" w:rsidRDefault="006F4185" w:rsidP="006F4185">
      <w:pPr>
        <w:numPr>
          <w:ilvl w:val="0"/>
          <w:numId w:val="1"/>
        </w:numPr>
        <w:tabs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其他：</w:t>
      </w:r>
      <w:r w:rsidRPr="00F84F4F">
        <w:rPr>
          <w:rFonts w:ascii="宋体" w:hAnsi="宋体" w:hint="eastAsia"/>
          <w:sz w:val="28"/>
          <w:szCs w:val="28"/>
        </w:rPr>
        <w:t>响应询价文件中所有实质性要求。</w:t>
      </w:r>
      <w:r w:rsidRPr="00F84F4F">
        <w:rPr>
          <w:rFonts w:ascii="宋体" w:hAnsi="宋体"/>
          <w:sz w:val="28"/>
          <w:szCs w:val="28"/>
        </w:rPr>
        <w:t xml:space="preserve">  </w:t>
      </w: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     </w:t>
      </w:r>
      <w:r w:rsidRPr="00D62781">
        <w:rPr>
          <w:rFonts w:ascii="宋体" w:hAnsi="宋体"/>
          <w:sz w:val="28"/>
          <w:szCs w:val="28"/>
        </w:rPr>
        <w:t xml:space="preserve">     </w:t>
      </w:r>
    </w:p>
    <w:p w:rsidR="006F4185" w:rsidRPr="00B614C0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 w:rsidRPr="00D62781">
        <w:rPr>
          <w:rFonts w:ascii="宋体" w:hAnsi="宋体" w:hint="eastAsia"/>
          <w:sz w:val="28"/>
          <w:szCs w:val="28"/>
        </w:rPr>
        <w:t>单位：</w:t>
      </w:r>
      <w:r w:rsidRPr="00D62781"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D62781">
        <w:rPr>
          <w:rFonts w:ascii="宋体" w:hAnsi="宋体"/>
          <w:sz w:val="28"/>
          <w:szCs w:val="28"/>
          <w:u w:val="single"/>
        </w:rPr>
        <w:t>(</w:t>
      </w:r>
      <w:r w:rsidRPr="00D62781">
        <w:rPr>
          <w:rFonts w:ascii="宋体" w:hAnsi="宋体" w:hint="eastAsia"/>
          <w:sz w:val="28"/>
          <w:szCs w:val="28"/>
          <w:u w:val="single"/>
        </w:rPr>
        <w:t>盖章</w:t>
      </w:r>
      <w:r w:rsidRPr="00D62781">
        <w:rPr>
          <w:rFonts w:ascii="宋体" w:hAnsi="宋体"/>
          <w:sz w:val="28"/>
          <w:szCs w:val="28"/>
          <w:u w:val="single"/>
        </w:rPr>
        <w:t>)</w:t>
      </w:r>
      <w:r>
        <w:rPr>
          <w:rFonts w:ascii="宋体" w:hAnsi="宋体"/>
          <w:sz w:val="28"/>
          <w:szCs w:val="28"/>
          <w:u w:val="single"/>
        </w:rPr>
        <w:t xml:space="preserve">      </w:t>
      </w: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</w:t>
      </w:r>
      <w:r w:rsidRPr="00D62781">
        <w:rPr>
          <w:rFonts w:ascii="宋体" w:hAnsi="宋体" w:hint="eastAsia"/>
          <w:sz w:val="28"/>
          <w:szCs w:val="28"/>
        </w:rPr>
        <w:t>日期：</w:t>
      </w:r>
    </w:p>
    <w:p w:rsidR="00CD5BF6" w:rsidRPr="002A254E" w:rsidRDefault="00CD5BF6" w:rsidP="00CD5BF6">
      <w:pPr>
        <w:rPr>
          <w:rFonts w:ascii="宋体" w:hAnsi="宋体"/>
          <w:sz w:val="28"/>
          <w:szCs w:val="28"/>
          <w:u w:val="single"/>
        </w:rPr>
      </w:pPr>
      <w:r w:rsidRPr="002A254E">
        <w:rPr>
          <w:rFonts w:ascii="宋体" w:hAnsi="宋体" w:hint="eastAsia"/>
          <w:sz w:val="28"/>
          <w:szCs w:val="28"/>
          <w:u w:val="single"/>
        </w:rPr>
        <w:t>二、资质文件（复印件需加盖公章）</w:t>
      </w:r>
    </w:p>
    <w:p w:rsidR="002A254E" w:rsidRDefault="00CD5BF6" w:rsidP="002A254E">
      <w:pPr>
        <w:tabs>
          <w:tab w:val="left" w:pos="312"/>
        </w:tabs>
        <w:rPr>
          <w:rFonts w:ascii="宋体" w:hAnsi="宋体"/>
          <w:sz w:val="28"/>
          <w:szCs w:val="28"/>
          <w:u w:val="single"/>
        </w:rPr>
      </w:pPr>
      <w:r w:rsidRPr="002A254E">
        <w:rPr>
          <w:rFonts w:ascii="宋体" w:hAnsi="宋体" w:hint="eastAsia"/>
          <w:sz w:val="28"/>
          <w:szCs w:val="28"/>
          <w:u w:val="single"/>
        </w:rPr>
        <w:t>三、</w:t>
      </w:r>
      <w:r w:rsidR="00407344">
        <w:rPr>
          <w:rFonts w:ascii="宋体" w:hAnsi="宋体" w:hint="eastAsia"/>
          <w:sz w:val="28"/>
          <w:szCs w:val="28"/>
          <w:u w:val="single"/>
        </w:rPr>
        <w:t>报价明细</w:t>
      </w:r>
      <w:r w:rsidR="00987C36">
        <w:rPr>
          <w:rFonts w:ascii="宋体" w:hAnsi="宋体" w:hint="eastAsia"/>
          <w:sz w:val="28"/>
          <w:szCs w:val="28"/>
          <w:u w:val="single"/>
        </w:rPr>
        <w:t>（见附表）</w:t>
      </w:r>
    </w:p>
    <w:p w:rsidR="00407344" w:rsidRDefault="00407344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407344" w:rsidRDefault="00407344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407344" w:rsidRDefault="00407344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407344" w:rsidRDefault="00407344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407344" w:rsidRDefault="00407344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A95418" w:rsidRDefault="00A95418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p w:rsidR="00987C36" w:rsidRDefault="00987C36" w:rsidP="00987C36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  <w:r>
        <w:rPr>
          <w:rFonts w:ascii="方正小标宋简体" w:eastAsia="方正小标宋简体" w:hAnsi="Times New Roman" w:cs="黑体" w:hint="eastAsia"/>
          <w:kern w:val="0"/>
          <w:sz w:val="44"/>
          <w:szCs w:val="44"/>
        </w:rPr>
        <w:lastRenderedPageBreak/>
        <w:t>采购需求书</w:t>
      </w:r>
    </w:p>
    <w:p w:rsidR="00987C36" w:rsidRDefault="00987C36" w:rsidP="00987C36">
      <w:pPr>
        <w:spacing w:line="560" w:lineRule="exact"/>
        <w:rPr>
          <w:rFonts w:ascii="方正小标宋简体" w:eastAsia="宋体" w:hAnsi="Times New Roman" w:cs="黑体"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sz w:val="28"/>
          <w:szCs w:val="28"/>
        </w:rPr>
        <w:t>采购需求部门</w:t>
      </w:r>
      <w:r>
        <w:rPr>
          <w:rFonts w:ascii="宋体" w:eastAsia="宋体" w:hAnsi="宋体" w:cs="Times New Roman"/>
          <w:sz w:val="28"/>
          <w:szCs w:val="28"/>
        </w:rPr>
        <w:t>/</w:t>
      </w:r>
      <w:r>
        <w:rPr>
          <w:rFonts w:ascii="宋体" w:eastAsia="宋体" w:hAnsi="宋体" w:cs="Times New Roman" w:hint="eastAsia"/>
          <w:sz w:val="28"/>
          <w:szCs w:val="28"/>
        </w:rPr>
        <w:t>单位（盖章）：凌庄水厂</w:t>
      </w:r>
      <w:r>
        <w:rPr>
          <w:rFonts w:ascii="宋体" w:eastAsia="宋体" w:hAnsi="宋体" w:cs="Times New Roman"/>
          <w:sz w:val="28"/>
          <w:szCs w:val="28"/>
        </w:rPr>
        <w:t xml:space="preserve"> 日期：</w:t>
      </w:r>
      <w:r>
        <w:rPr>
          <w:rFonts w:ascii="宋体" w:eastAsia="宋体" w:hAnsi="宋体" w:cs="Times New Roman" w:hint="eastAsia"/>
          <w:sz w:val="28"/>
          <w:szCs w:val="28"/>
        </w:rPr>
        <w:t>2026.5.</w:t>
      </w:r>
      <w:r w:rsidR="009C1EA0">
        <w:rPr>
          <w:rFonts w:ascii="宋体" w:eastAsia="宋体" w:hAnsi="宋体" w:cs="Times New Roman" w:hint="eastAsia"/>
          <w:sz w:val="28"/>
          <w:szCs w:val="28"/>
        </w:rPr>
        <w:t>28</w:t>
      </w: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9"/>
        <w:gridCol w:w="2532"/>
        <w:gridCol w:w="2551"/>
        <w:gridCol w:w="2439"/>
      </w:tblGrid>
      <w:tr w:rsidR="00987C36" w:rsidTr="00323433">
        <w:trPr>
          <w:trHeight w:val="538"/>
          <w:jc w:val="center"/>
        </w:trPr>
        <w:tc>
          <w:tcPr>
            <w:tcW w:w="2349" w:type="dxa"/>
            <w:vAlign w:val="center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28" w:name="OLE_LINK1"/>
            <w:bookmarkStart w:id="29" w:name="OLE_LINK2"/>
            <w:r>
              <w:rPr>
                <w:rFonts w:ascii="仿宋_GB2312" w:eastAsia="仿宋_GB2312" w:hAnsi="黑体" w:cs="Times New Roman" w:hint="eastAsia"/>
                <w:kern w:val="0"/>
                <w:sz w:val="28"/>
                <w:szCs w:val="28"/>
              </w:rPr>
              <w:t>快滤池系统硫酸罐清理拆除服务</w:t>
            </w:r>
            <w:bookmarkEnd w:id="28"/>
            <w:bookmarkEnd w:id="29"/>
          </w:p>
        </w:tc>
      </w:tr>
      <w:tr w:rsidR="00987C36" w:rsidTr="00323433">
        <w:trPr>
          <w:trHeight w:val="851"/>
          <w:jc w:val="center"/>
        </w:trPr>
        <w:tc>
          <w:tcPr>
            <w:tcW w:w="2349" w:type="dxa"/>
            <w:vMerge w:val="restart"/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righ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工程</w:t>
            </w:r>
          </w:p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□物资</w:t>
            </w:r>
          </w:p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☑服务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投资概算</w:t>
            </w:r>
          </w:p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2.6</w:t>
            </w:r>
          </w:p>
        </w:tc>
      </w:tr>
      <w:tr w:rsidR="00987C36" w:rsidTr="00323433">
        <w:trPr>
          <w:trHeight w:val="812"/>
          <w:jc w:val="center"/>
        </w:trPr>
        <w:tc>
          <w:tcPr>
            <w:tcW w:w="2349" w:type="dxa"/>
            <w:vMerge/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righ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采购控制价</w:t>
            </w:r>
          </w:p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vAlign w:val="center"/>
          </w:tcPr>
          <w:p w:rsidR="00987C36" w:rsidRDefault="00987C36" w:rsidP="00323433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2.6</w:t>
            </w:r>
            <w:bookmarkStart w:id="30" w:name="_GoBack"/>
            <w:bookmarkEnd w:id="30"/>
          </w:p>
        </w:tc>
      </w:tr>
      <w:tr w:rsidR="00987C36" w:rsidTr="00323433">
        <w:trPr>
          <w:trHeight w:val="551"/>
          <w:jc w:val="center"/>
        </w:trPr>
        <w:tc>
          <w:tcPr>
            <w:tcW w:w="9871" w:type="dxa"/>
            <w:gridSpan w:val="4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三、项目概况</w:t>
            </w:r>
          </w:p>
        </w:tc>
      </w:tr>
      <w:tr w:rsidR="00987C36" w:rsidTr="00323433">
        <w:trPr>
          <w:trHeight w:val="590"/>
          <w:jc w:val="center"/>
        </w:trPr>
        <w:tc>
          <w:tcPr>
            <w:tcW w:w="9871" w:type="dxa"/>
            <w:gridSpan w:val="4"/>
          </w:tcPr>
          <w:p w:rsidR="00987C36" w:rsidRPr="009D6E1D" w:rsidRDefault="00987C36" w:rsidP="00323433">
            <w:pPr>
              <w:pStyle w:val="a9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1" w:name="OLE_LINK9"/>
            <w:bookmarkStart w:id="32" w:name="OLE_LINK10"/>
            <w:r w:rsidRPr="00407344">
              <w:rPr>
                <w:rFonts w:ascii="宋体" w:eastAsia="宋体" w:hAnsi="宋体" w:cs="Times New Roman" w:hint="eastAsia"/>
                <w:sz w:val="24"/>
                <w:szCs w:val="24"/>
              </w:rPr>
              <w:t>由于超滤膜系统硫酸罐内浓硫酸存放时间过久，已出现浑浊、沉淀等现象，浓度、透明度均不达标，性能已失效，不具备继续使用条件且存在泄漏风险，须马上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将</w:t>
            </w: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硫酸倒运至吨桶中密封、储罐内残留固体稀释破碎及稀释废液倒运，固体废渣倒运至吨袋中、由水厂联系有资质单位运输处置，废罐清运出厂进行拆解，无危险性后自行处置。</w:t>
            </w:r>
            <w:bookmarkEnd w:id="31"/>
            <w:bookmarkEnd w:id="32"/>
          </w:p>
        </w:tc>
      </w:tr>
      <w:tr w:rsidR="00987C36" w:rsidTr="00323433">
        <w:trPr>
          <w:jc w:val="center"/>
        </w:trPr>
        <w:tc>
          <w:tcPr>
            <w:tcW w:w="9871" w:type="dxa"/>
            <w:gridSpan w:val="4"/>
          </w:tcPr>
          <w:p w:rsidR="00987C36" w:rsidRPr="009D6E1D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四、资质要求（工程采购）/功能需求（物采购资）</w:t>
            </w:r>
            <w:r w:rsidRPr="009D6E1D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服务需求（服务采购）</w:t>
            </w:r>
          </w:p>
        </w:tc>
      </w:tr>
      <w:tr w:rsidR="00987C36" w:rsidTr="00323433">
        <w:trPr>
          <w:trHeight w:val="607"/>
          <w:jc w:val="center"/>
        </w:trPr>
        <w:tc>
          <w:tcPr>
            <w:tcW w:w="9871" w:type="dxa"/>
            <w:gridSpan w:val="4"/>
          </w:tcPr>
          <w:p w:rsidR="00987C36" w:rsidRDefault="00987C36" w:rsidP="00987C36">
            <w:pPr>
              <w:numPr>
                <w:ilvl w:val="0"/>
                <w:numId w:val="7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3" w:name="OLE_LINK11"/>
            <w:bookmarkStart w:id="34" w:name="OLE_LINK1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报价单位须具备独立法人资格具备独立承担民事责任能力，营业执照在有效期内。</w:t>
            </w:r>
          </w:p>
          <w:p w:rsidR="00987C36" w:rsidRDefault="00987C36" w:rsidP="00987C36">
            <w:pPr>
              <w:numPr>
                <w:ilvl w:val="0"/>
                <w:numId w:val="7"/>
              </w:num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具有安全生产许可证。</w:t>
            </w:r>
          </w:p>
          <w:p w:rsidR="00987C36" w:rsidRPr="00324CB1" w:rsidRDefault="00987C36" w:rsidP="00323433">
            <w:pPr>
              <w:tabs>
                <w:tab w:val="left" w:pos="31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bookmarkEnd w:id="33"/>
            <w:bookmarkEnd w:id="34"/>
          </w:p>
        </w:tc>
      </w:tr>
      <w:tr w:rsidR="00987C36" w:rsidTr="00323433">
        <w:trPr>
          <w:jc w:val="center"/>
        </w:trPr>
        <w:tc>
          <w:tcPr>
            <w:tcW w:w="9871" w:type="dxa"/>
            <w:gridSpan w:val="4"/>
          </w:tcPr>
          <w:p w:rsidR="00987C36" w:rsidRPr="009D6E1D" w:rsidRDefault="00987C36" w:rsidP="00323433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技术性能指标、配置及数量要求（物资采购）</w:t>
            </w:r>
          </w:p>
        </w:tc>
      </w:tr>
      <w:tr w:rsidR="00987C36" w:rsidTr="00323433">
        <w:trPr>
          <w:trHeight w:val="555"/>
          <w:jc w:val="center"/>
        </w:trPr>
        <w:tc>
          <w:tcPr>
            <w:tcW w:w="9871" w:type="dxa"/>
            <w:gridSpan w:val="4"/>
            <w:vAlign w:val="center"/>
          </w:tcPr>
          <w:p w:rsidR="00987C36" w:rsidRDefault="00987C36" w:rsidP="0032343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硫酸倒运至吨桶中密封、储罐内残留固体稀释破碎及稀释废液倒运，固体废渣倒运至吨袋中、由水厂联系有资质单位运输处置，废罐清运出厂进行拆解，无危险性后自行处置。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并出具清理报告。</w:t>
            </w:r>
          </w:p>
        </w:tc>
      </w:tr>
      <w:tr w:rsidR="00987C36" w:rsidTr="00323433">
        <w:trPr>
          <w:jc w:val="center"/>
        </w:trPr>
        <w:tc>
          <w:tcPr>
            <w:tcW w:w="9871" w:type="dxa"/>
            <w:gridSpan w:val="4"/>
          </w:tcPr>
          <w:p w:rsidR="00987C36" w:rsidRPr="009D6E1D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六、工期/交货期</w:t>
            </w:r>
            <w:r w:rsidRPr="009D6E1D">
              <w:rPr>
                <w:rFonts w:ascii="宋体" w:eastAsia="宋体" w:hAnsi="宋体" w:cs="Times New Roman"/>
                <w:sz w:val="24"/>
                <w:szCs w:val="24"/>
              </w:rPr>
              <w:t>/</w:t>
            </w: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服务期需求</w:t>
            </w:r>
          </w:p>
        </w:tc>
      </w:tr>
      <w:tr w:rsidR="00987C36" w:rsidTr="00323433">
        <w:trPr>
          <w:trHeight w:val="654"/>
          <w:jc w:val="center"/>
        </w:trPr>
        <w:tc>
          <w:tcPr>
            <w:tcW w:w="9871" w:type="dxa"/>
            <w:gridSpan w:val="4"/>
          </w:tcPr>
          <w:p w:rsidR="00987C36" w:rsidRPr="009D6E1D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D6E1D">
              <w:rPr>
                <w:rFonts w:ascii="宋体" w:eastAsia="宋体" w:hAnsi="宋体" w:cs="Times New Roman" w:hint="eastAsia"/>
                <w:sz w:val="24"/>
                <w:szCs w:val="24"/>
              </w:rPr>
              <w:t>1个月</w:t>
            </w:r>
          </w:p>
        </w:tc>
      </w:tr>
      <w:tr w:rsidR="00987C36" w:rsidTr="00323433">
        <w:trPr>
          <w:jc w:val="center"/>
        </w:trPr>
        <w:tc>
          <w:tcPr>
            <w:tcW w:w="9871" w:type="dxa"/>
            <w:gridSpan w:val="4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七、质保期需求（物资采购）</w:t>
            </w:r>
          </w:p>
        </w:tc>
      </w:tr>
      <w:tr w:rsidR="00987C36" w:rsidTr="00323433">
        <w:trPr>
          <w:trHeight w:val="510"/>
          <w:jc w:val="center"/>
        </w:trPr>
        <w:tc>
          <w:tcPr>
            <w:tcW w:w="9871" w:type="dxa"/>
            <w:gridSpan w:val="4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987C36" w:rsidTr="00323433">
        <w:trPr>
          <w:jc w:val="center"/>
        </w:trPr>
        <w:tc>
          <w:tcPr>
            <w:tcW w:w="9871" w:type="dxa"/>
            <w:gridSpan w:val="4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八、付款方式需求</w:t>
            </w:r>
          </w:p>
        </w:tc>
      </w:tr>
      <w:tr w:rsidR="00987C36" w:rsidTr="00323433">
        <w:trPr>
          <w:trHeight w:val="698"/>
          <w:jc w:val="center"/>
        </w:trPr>
        <w:tc>
          <w:tcPr>
            <w:tcW w:w="9871" w:type="dxa"/>
            <w:gridSpan w:val="4"/>
          </w:tcPr>
          <w:p w:rsidR="00987C36" w:rsidRDefault="00987C36" w:rsidP="00323433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35" w:name="OLE_LINK13"/>
            <w:bookmarkStart w:id="36" w:name="OLE_LINK14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处置验收合格后一次性支付</w:t>
            </w:r>
            <w:bookmarkEnd w:id="35"/>
            <w:bookmarkEnd w:id="36"/>
          </w:p>
        </w:tc>
      </w:tr>
    </w:tbl>
    <w:p w:rsidR="00987C36" w:rsidRDefault="00987C36" w:rsidP="00987C36">
      <w:pPr>
        <w:rPr>
          <w:rFonts w:ascii="Calibri" w:eastAsia="宋体" w:hAnsi="Calibri" w:cs="Times New Roman"/>
          <w:sz w:val="32"/>
          <w:szCs w:val="32"/>
        </w:rPr>
      </w:pPr>
    </w:p>
    <w:p w:rsidR="00A95418" w:rsidRPr="00987C36" w:rsidRDefault="00A95418" w:rsidP="00407344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</w:p>
    <w:sectPr w:rsidR="00A95418" w:rsidRPr="00987C36" w:rsidSect="00987C36">
      <w:pgSz w:w="11906" w:h="16838"/>
      <w:pgMar w:top="851" w:right="849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D7" w:rsidRDefault="00B11ED7" w:rsidP="00404F2F">
      <w:r>
        <w:separator/>
      </w:r>
    </w:p>
  </w:endnote>
  <w:endnote w:type="continuationSeparator" w:id="1">
    <w:p w:rsidR="00B11ED7" w:rsidRDefault="00B11ED7" w:rsidP="0040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D7" w:rsidRDefault="00B11ED7" w:rsidP="00404F2F">
      <w:r>
        <w:separator/>
      </w:r>
    </w:p>
  </w:footnote>
  <w:footnote w:type="continuationSeparator" w:id="1">
    <w:p w:rsidR="00B11ED7" w:rsidRDefault="00B11ED7" w:rsidP="0040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78F759"/>
    <w:multiLevelType w:val="singleLevel"/>
    <w:tmpl w:val="9E78F75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A8A1C8B6"/>
    <w:multiLevelType w:val="singleLevel"/>
    <w:tmpl w:val="A8A1C8B6"/>
    <w:lvl w:ilvl="0">
      <w:start w:val="1"/>
      <w:numFmt w:val="decimal"/>
      <w:suff w:val="nothing"/>
      <w:lvlText w:val="（%1）"/>
      <w:lvlJc w:val="left"/>
      <w:pPr>
        <w:ind w:left="140"/>
      </w:pPr>
    </w:lvl>
  </w:abstractNum>
  <w:abstractNum w:abstractNumId="2">
    <w:nsid w:val="BE68BC54"/>
    <w:multiLevelType w:val="singleLevel"/>
    <w:tmpl w:val="BE68BC5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trike w:val="0"/>
        <w:dstrike w:val="0"/>
      </w:rPr>
    </w:lvl>
  </w:abstractNum>
  <w:abstractNum w:abstractNumId="3">
    <w:nsid w:val="14DA20D7"/>
    <w:multiLevelType w:val="hybridMultilevel"/>
    <w:tmpl w:val="4EA80E6E"/>
    <w:lvl w:ilvl="0" w:tplc="57B2BF5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9E34E6"/>
    <w:multiLevelType w:val="hybridMultilevel"/>
    <w:tmpl w:val="2728A19A"/>
    <w:lvl w:ilvl="0" w:tplc="46826FBE">
      <w:start w:val="5"/>
      <w:numFmt w:val="decimal"/>
      <w:lvlText w:val="%1、"/>
      <w:lvlJc w:val="left"/>
      <w:pPr>
        <w:ind w:left="435" w:hanging="435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C43981"/>
    <w:multiLevelType w:val="multilevel"/>
    <w:tmpl w:val="48C43981"/>
    <w:lvl w:ilvl="0">
      <w:start w:val="5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1F4FEB"/>
    <w:multiLevelType w:val="singleLevel"/>
    <w:tmpl w:val="F2CC0B80"/>
    <w:lvl w:ilvl="0">
      <w:start w:val="1"/>
      <w:numFmt w:val="decimal"/>
      <w:lvlText w:val="%1."/>
      <w:lvlJc w:val="left"/>
      <w:pPr>
        <w:tabs>
          <w:tab w:val="num" w:pos="619"/>
        </w:tabs>
        <w:ind w:left="619" w:hanging="420"/>
      </w:pPr>
      <w:rPr>
        <w:rFonts w:cs="Times New Roman" w:hint="default"/>
      </w:rPr>
    </w:lvl>
  </w:abstractNum>
  <w:abstractNum w:abstractNumId="7">
    <w:nsid w:val="548A0922"/>
    <w:multiLevelType w:val="hybridMultilevel"/>
    <w:tmpl w:val="B1A6DBA0"/>
    <w:lvl w:ilvl="0" w:tplc="098EEB0C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6D2930"/>
    <w:multiLevelType w:val="hybridMultilevel"/>
    <w:tmpl w:val="E58E290A"/>
    <w:lvl w:ilvl="0" w:tplc="D1EE2160">
      <w:start w:val="4"/>
      <w:numFmt w:val="decimal"/>
      <w:lvlText w:val="%1、"/>
      <w:lvlJc w:val="left"/>
      <w:pPr>
        <w:ind w:left="750" w:hanging="750"/>
      </w:pPr>
      <w:rPr>
        <w:rFonts w:asciiTheme="minorEastAsia" w:eastAsiaTheme="minorEastAsia" w:hAnsiTheme="minorEastAsia" w:cs="Arial" w:hint="default"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FD3D00"/>
    <w:multiLevelType w:val="hybridMultilevel"/>
    <w:tmpl w:val="4ABA3A12"/>
    <w:lvl w:ilvl="0" w:tplc="51F45EAC">
      <w:start w:val="4"/>
      <w:numFmt w:val="decimal"/>
      <w:lvlText w:val="%1、"/>
      <w:lvlJc w:val="left"/>
      <w:pPr>
        <w:ind w:left="435" w:hanging="435"/>
      </w:pPr>
      <w:rPr>
        <w:rFonts w:eastAsiaTheme="minorEastAsia"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947"/>
    <w:rsid w:val="000306B3"/>
    <w:rsid w:val="00031FCA"/>
    <w:rsid w:val="00045F07"/>
    <w:rsid w:val="000461E3"/>
    <w:rsid w:val="000559CA"/>
    <w:rsid w:val="00072496"/>
    <w:rsid w:val="000863FE"/>
    <w:rsid w:val="000921B1"/>
    <w:rsid w:val="000B0CD3"/>
    <w:rsid w:val="000C1217"/>
    <w:rsid w:val="000D0DA3"/>
    <w:rsid w:val="00107B3F"/>
    <w:rsid w:val="00110597"/>
    <w:rsid w:val="00112FE1"/>
    <w:rsid w:val="00114F6F"/>
    <w:rsid w:val="00133CA7"/>
    <w:rsid w:val="00145003"/>
    <w:rsid w:val="00171CE0"/>
    <w:rsid w:val="00172118"/>
    <w:rsid w:val="001B3248"/>
    <w:rsid w:val="001C3E34"/>
    <w:rsid w:val="001C7CAE"/>
    <w:rsid w:val="001F57B6"/>
    <w:rsid w:val="002005F7"/>
    <w:rsid w:val="00220324"/>
    <w:rsid w:val="00223B90"/>
    <w:rsid w:val="00226CBF"/>
    <w:rsid w:val="00254246"/>
    <w:rsid w:val="002607CE"/>
    <w:rsid w:val="002A254E"/>
    <w:rsid w:val="002D54EC"/>
    <w:rsid w:val="002F03DB"/>
    <w:rsid w:val="002F77AE"/>
    <w:rsid w:val="0032092D"/>
    <w:rsid w:val="00332977"/>
    <w:rsid w:val="0033443A"/>
    <w:rsid w:val="0033489F"/>
    <w:rsid w:val="0035384E"/>
    <w:rsid w:val="0039350C"/>
    <w:rsid w:val="003B5982"/>
    <w:rsid w:val="003C19BC"/>
    <w:rsid w:val="003F6BE8"/>
    <w:rsid w:val="00404F2F"/>
    <w:rsid w:val="00406A98"/>
    <w:rsid w:val="00407344"/>
    <w:rsid w:val="0041223E"/>
    <w:rsid w:val="00414896"/>
    <w:rsid w:val="0045032D"/>
    <w:rsid w:val="00466BC1"/>
    <w:rsid w:val="0049261E"/>
    <w:rsid w:val="004A2718"/>
    <w:rsid w:val="004A349E"/>
    <w:rsid w:val="004E6F76"/>
    <w:rsid w:val="0050106F"/>
    <w:rsid w:val="00505213"/>
    <w:rsid w:val="00511973"/>
    <w:rsid w:val="00512023"/>
    <w:rsid w:val="00521CFE"/>
    <w:rsid w:val="00530555"/>
    <w:rsid w:val="005379E2"/>
    <w:rsid w:val="00557D19"/>
    <w:rsid w:val="0056190E"/>
    <w:rsid w:val="005705ED"/>
    <w:rsid w:val="00577551"/>
    <w:rsid w:val="0059534F"/>
    <w:rsid w:val="005A2B84"/>
    <w:rsid w:val="005D0B7E"/>
    <w:rsid w:val="005D1F2E"/>
    <w:rsid w:val="005E5651"/>
    <w:rsid w:val="00616F8F"/>
    <w:rsid w:val="006275D0"/>
    <w:rsid w:val="00635CCB"/>
    <w:rsid w:val="00641337"/>
    <w:rsid w:val="00645378"/>
    <w:rsid w:val="00690F44"/>
    <w:rsid w:val="00697199"/>
    <w:rsid w:val="006A24ED"/>
    <w:rsid w:val="006C60D0"/>
    <w:rsid w:val="006E29E1"/>
    <w:rsid w:val="006E7FF3"/>
    <w:rsid w:val="006F4185"/>
    <w:rsid w:val="006F4EC7"/>
    <w:rsid w:val="007047B1"/>
    <w:rsid w:val="007300B3"/>
    <w:rsid w:val="00731A77"/>
    <w:rsid w:val="007333C1"/>
    <w:rsid w:val="00766F0E"/>
    <w:rsid w:val="007A1804"/>
    <w:rsid w:val="007A24C9"/>
    <w:rsid w:val="007B4A2B"/>
    <w:rsid w:val="007B5FD5"/>
    <w:rsid w:val="007C4DFE"/>
    <w:rsid w:val="007F2AFE"/>
    <w:rsid w:val="00806818"/>
    <w:rsid w:val="00837392"/>
    <w:rsid w:val="008432E7"/>
    <w:rsid w:val="00856E2D"/>
    <w:rsid w:val="00863566"/>
    <w:rsid w:val="00891BBE"/>
    <w:rsid w:val="008A1C71"/>
    <w:rsid w:val="008A58D3"/>
    <w:rsid w:val="008B5B2D"/>
    <w:rsid w:val="008D28D8"/>
    <w:rsid w:val="008D697F"/>
    <w:rsid w:val="008F725E"/>
    <w:rsid w:val="00944ECA"/>
    <w:rsid w:val="00966783"/>
    <w:rsid w:val="009669D1"/>
    <w:rsid w:val="00987C36"/>
    <w:rsid w:val="00991C03"/>
    <w:rsid w:val="009B4A09"/>
    <w:rsid w:val="009C1EA0"/>
    <w:rsid w:val="009F1A58"/>
    <w:rsid w:val="00A01D1F"/>
    <w:rsid w:val="00A02852"/>
    <w:rsid w:val="00A26F60"/>
    <w:rsid w:val="00A41E1C"/>
    <w:rsid w:val="00A46916"/>
    <w:rsid w:val="00A67292"/>
    <w:rsid w:val="00A71D07"/>
    <w:rsid w:val="00A737C2"/>
    <w:rsid w:val="00A84D98"/>
    <w:rsid w:val="00A91C8A"/>
    <w:rsid w:val="00A95418"/>
    <w:rsid w:val="00AA1228"/>
    <w:rsid w:val="00AA7646"/>
    <w:rsid w:val="00AC3008"/>
    <w:rsid w:val="00AD75BE"/>
    <w:rsid w:val="00AE288E"/>
    <w:rsid w:val="00AF0B0D"/>
    <w:rsid w:val="00AF2AF7"/>
    <w:rsid w:val="00AF3799"/>
    <w:rsid w:val="00AF628B"/>
    <w:rsid w:val="00AF76FD"/>
    <w:rsid w:val="00B11ED7"/>
    <w:rsid w:val="00B37395"/>
    <w:rsid w:val="00B4249D"/>
    <w:rsid w:val="00B67CC5"/>
    <w:rsid w:val="00B7013E"/>
    <w:rsid w:val="00B72BF2"/>
    <w:rsid w:val="00B91997"/>
    <w:rsid w:val="00B9731A"/>
    <w:rsid w:val="00BB0E75"/>
    <w:rsid w:val="00BC315B"/>
    <w:rsid w:val="00BC52CA"/>
    <w:rsid w:val="00BD05D8"/>
    <w:rsid w:val="00BD64D4"/>
    <w:rsid w:val="00C05264"/>
    <w:rsid w:val="00C22947"/>
    <w:rsid w:val="00C277E5"/>
    <w:rsid w:val="00C442D9"/>
    <w:rsid w:val="00C7450A"/>
    <w:rsid w:val="00C80186"/>
    <w:rsid w:val="00C83DF2"/>
    <w:rsid w:val="00C9000E"/>
    <w:rsid w:val="00C91723"/>
    <w:rsid w:val="00CA63D3"/>
    <w:rsid w:val="00CB6630"/>
    <w:rsid w:val="00CB7DD7"/>
    <w:rsid w:val="00CD5BF6"/>
    <w:rsid w:val="00D04AAB"/>
    <w:rsid w:val="00D10753"/>
    <w:rsid w:val="00D16808"/>
    <w:rsid w:val="00D3734A"/>
    <w:rsid w:val="00D40206"/>
    <w:rsid w:val="00D45C15"/>
    <w:rsid w:val="00D8293D"/>
    <w:rsid w:val="00D86552"/>
    <w:rsid w:val="00D91CF2"/>
    <w:rsid w:val="00DB0142"/>
    <w:rsid w:val="00DB422F"/>
    <w:rsid w:val="00DD00D8"/>
    <w:rsid w:val="00DE3B23"/>
    <w:rsid w:val="00DF030B"/>
    <w:rsid w:val="00DF1769"/>
    <w:rsid w:val="00E145E3"/>
    <w:rsid w:val="00E21466"/>
    <w:rsid w:val="00E23F89"/>
    <w:rsid w:val="00E3433E"/>
    <w:rsid w:val="00EA58D2"/>
    <w:rsid w:val="00EB0CF6"/>
    <w:rsid w:val="00EB676C"/>
    <w:rsid w:val="00EE31D3"/>
    <w:rsid w:val="00F00118"/>
    <w:rsid w:val="00F57212"/>
    <w:rsid w:val="00F84F4F"/>
    <w:rsid w:val="00F907C6"/>
    <w:rsid w:val="00FB78F4"/>
    <w:rsid w:val="00FE4C77"/>
    <w:rsid w:val="00FF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F"/>
    <w:pPr>
      <w:widowControl w:val="0"/>
      <w:jc w:val="both"/>
    </w:pPr>
  </w:style>
  <w:style w:type="paragraph" w:styleId="1">
    <w:name w:val="heading 1"/>
    <w:aliases w:val="合同标题"/>
    <w:basedOn w:val="a"/>
    <w:next w:val="a"/>
    <w:link w:val="1Char"/>
    <w:qFormat/>
    <w:rsid w:val="006F4185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rsid w:val="006F418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qFormat/>
    <w:rsid w:val="00C22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C22947"/>
    <w:rPr>
      <w:b/>
      <w:bCs/>
    </w:rPr>
  </w:style>
  <w:style w:type="character" w:customStyle="1" w:styleId="apple-converted-space">
    <w:name w:val="apple-converted-space"/>
    <w:basedOn w:val="a1"/>
    <w:rsid w:val="00C22947"/>
  </w:style>
  <w:style w:type="paragraph" w:styleId="a6">
    <w:name w:val="Title"/>
    <w:basedOn w:val="a"/>
    <w:next w:val="a"/>
    <w:link w:val="Char"/>
    <w:qFormat/>
    <w:rsid w:val="00C229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6"/>
    <w:rsid w:val="00C22947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semiHidden/>
    <w:unhideWhenUsed/>
    <w:rsid w:val="0040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404F2F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0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404F2F"/>
    <w:rPr>
      <w:sz w:val="18"/>
      <w:szCs w:val="18"/>
    </w:rPr>
  </w:style>
  <w:style w:type="character" w:customStyle="1" w:styleId="1Char">
    <w:name w:val="标题 1 Char"/>
    <w:aliases w:val="合同标题 Char"/>
    <w:basedOn w:val="a1"/>
    <w:link w:val="1"/>
    <w:rsid w:val="006F418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rsid w:val="006F4185"/>
    <w:rPr>
      <w:rFonts w:ascii="Arial" w:eastAsia="黑体" w:hAnsi="Arial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6F4185"/>
    <w:pPr>
      <w:ind w:firstLineChars="200" w:firstLine="420"/>
    </w:pPr>
  </w:style>
  <w:style w:type="paragraph" w:styleId="a9">
    <w:name w:val="List Paragraph"/>
    <w:basedOn w:val="a"/>
    <w:uiPriority w:val="34"/>
    <w:qFormat/>
    <w:rsid w:val="002A2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379;&#24212;&#21830;&#22312;&#35268;&#23450;&#26102;&#38388;&#20869;&#23558;&#25253;&#20215;&#30422;&#31456;&#29256;&#25195;&#25551;&#25104;pdf&#21457;&#36865;&#33267;&#37038;&#31665;zlszcb2020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AE4B-9A52-4FB6-86DA-1A129129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wenqing.zheng</dc:creator>
  <cp:lastModifiedBy>wenqing.zheng</cp:lastModifiedBy>
  <cp:revision>4</cp:revision>
  <cp:lastPrinted>2024-11-04T08:31:00Z</cp:lastPrinted>
  <dcterms:created xsi:type="dcterms:W3CDTF">2026-05-29T03:21:00Z</dcterms:created>
  <dcterms:modified xsi:type="dcterms:W3CDTF">2026-05-29T06:34:00Z</dcterms:modified>
</cp:coreProperties>
</file>