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AC76">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天津市管道工程集团有限公司机电安装分公司/施工技术科</w:t>
      </w:r>
    </w:p>
    <w:p w14:paraId="17406022">
      <w:pPr>
        <w:pStyle w:val="4"/>
        <w:keepNext w:val="0"/>
        <w:keepLines w:val="0"/>
        <w:widowControl/>
        <w:suppressLineNumbers w:val="0"/>
        <w:spacing w:before="0" w:beforeAutospacing="0" w:after="0" w:afterAutospacing="0"/>
        <w:ind w:left="0" w:right="0" w:firstLine="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2026年</w:t>
      </w:r>
      <w:r>
        <w:rPr>
          <w:rFonts w:hint="eastAsia" w:ascii="仿宋" w:hAnsi="仿宋" w:eastAsia="仿宋" w:cs="仿宋"/>
          <w:b/>
          <w:bCs/>
          <w:kern w:val="2"/>
          <w:sz w:val="24"/>
          <w:szCs w:val="24"/>
          <w:lang w:val="en-US" w:eastAsia="zh-CN" w:bidi="ar-SA"/>
        </w:rPr>
        <w:t>空港经济区二期经四路、纬四道自来水管道工程—机械设备租赁</w:t>
      </w:r>
      <w:r>
        <w:rPr>
          <w:rFonts w:hint="eastAsia" w:ascii="仿宋" w:hAnsi="仿宋" w:eastAsia="仿宋" w:cs="仿宋"/>
          <w:b/>
          <w:bCs/>
          <w:sz w:val="24"/>
          <w:szCs w:val="24"/>
          <w:lang w:val="en-US" w:eastAsia="zh-CN"/>
        </w:rPr>
        <w:t xml:space="preserve"> 询价公告</w:t>
      </w:r>
    </w:p>
    <w:tbl>
      <w:tblPr>
        <w:tblStyle w:val="6"/>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7642"/>
      </w:tblGrid>
      <w:tr w14:paraId="1C2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673" w:type="dxa"/>
            <w:gridSpan w:val="2"/>
            <w:tcBorders>
              <w:top w:val="single" w:color="000000" w:sz="4" w:space="0"/>
              <w:left w:val="single" w:color="000000" w:sz="4" w:space="0"/>
              <w:bottom w:val="single" w:color="000000" w:sz="4" w:space="0"/>
              <w:right w:val="single" w:color="000000" w:sz="4" w:space="0"/>
              <w:tl2br w:val="nil"/>
            </w:tcBorders>
            <w:shd w:val="clear" w:color="auto" w:fill="FFFFFF"/>
          </w:tcPr>
          <w:p w14:paraId="1CC4643D">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一、项目需求及概况：</w:t>
            </w:r>
          </w:p>
        </w:tc>
      </w:tr>
      <w:tr w14:paraId="6944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8D7D">
            <w:pPr>
              <w:jc w:val="center"/>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询价需求概况</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733B">
            <w:pPr>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vertAlign w:val="baseline"/>
                <w:lang w:val="en-US" w:eastAsia="zh-CN"/>
              </w:rPr>
              <w:t>本次询价范围为2026年天津市管道工程集团有限公司</w:t>
            </w:r>
            <w:r>
              <w:rPr>
                <w:rFonts w:hint="eastAsia" w:ascii="仿宋" w:hAnsi="仿宋" w:eastAsia="仿宋" w:cs="仿宋"/>
                <w:b w:val="0"/>
                <w:color w:val="000000"/>
                <w:sz w:val="24"/>
                <w:szCs w:val="24"/>
                <w:lang w:val="en-US" w:eastAsia="zh-CN"/>
              </w:rPr>
              <w:t>机电安装分公司/施工技术科</w:t>
            </w:r>
          </w:p>
          <w:p w14:paraId="29C5734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kern w:val="2"/>
                <w:sz w:val="24"/>
                <w:szCs w:val="24"/>
                <w:vertAlign w:val="baseline"/>
                <w:lang w:val="en-US" w:eastAsia="zh-CN" w:bidi="ar-SA"/>
              </w:rPr>
              <w:t>空港经济区二期经四路、纬四道自来水管道工程—机械设备租赁</w:t>
            </w:r>
            <w:r>
              <w:rPr>
                <w:rFonts w:hint="eastAsia" w:ascii="仿宋" w:hAnsi="仿宋" w:eastAsia="仿宋" w:cs="仿宋"/>
                <w:b w:val="0"/>
                <w:color w:val="000000"/>
                <w:sz w:val="24"/>
                <w:szCs w:val="24"/>
                <w:vertAlign w:val="baseline"/>
                <w:lang w:val="en-US" w:eastAsia="zh-CN"/>
              </w:rPr>
              <w:t>。</w:t>
            </w:r>
          </w:p>
          <w:p w14:paraId="76DF826F">
            <w:pPr>
              <w:jc w:val="both"/>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highlight w:val="none"/>
                <w:vertAlign w:val="baseline"/>
                <w:lang w:val="en-US" w:eastAsia="zh-CN"/>
              </w:rPr>
              <w:t>具体内容详见询价文件。</w:t>
            </w:r>
          </w:p>
        </w:tc>
      </w:tr>
      <w:tr w14:paraId="69D4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EADFD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二、报价人资质要求：</w:t>
            </w:r>
          </w:p>
        </w:tc>
      </w:tr>
      <w:tr w14:paraId="090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58648D">
            <w:pPr>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1、基本资质要求</w:t>
            </w:r>
          </w:p>
        </w:tc>
        <w:tc>
          <w:tcPr>
            <w:tcW w:w="76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2AB91B">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1.1：应具有在中华人民共和国境内注册的具有独立法人资格的营业执照，且在有效期内，具有良好的商业信誉；</w:t>
            </w:r>
          </w:p>
          <w:p w14:paraId="48D9B178">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1.2：报价人应为水务集团合格供应商（“津水云采”平台注册审核通过并购买CA证书且为激活状态的供应商）（合格供应商注册网址：http://www.jinshuiyuncai.com/）</w:t>
            </w:r>
          </w:p>
          <w:p w14:paraId="5366E674">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1.3：未被列入“信用中国”网站(www.creditchina.gov.cn)等渠道查询信用记录失信被执行人、重大税收违法案件当事人名单、政府采购严重违法失信行为记录名单。</w:t>
            </w:r>
          </w:p>
        </w:tc>
      </w:tr>
      <w:tr w14:paraId="136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03EF5">
            <w:pPr>
              <w:jc w:val="center"/>
              <w:rPr>
                <w:rFonts w:hint="eastAsia" w:ascii="仿宋" w:hAnsi="仿宋" w:eastAsia="仿宋" w:cs="仿宋"/>
                <w:b w:val="0"/>
                <w:color w:val="000000"/>
                <w:sz w:val="24"/>
                <w:szCs w:val="24"/>
                <w:vertAlign w:val="baseline"/>
                <w:lang w:val="en-US" w:eastAsia="zh-CN"/>
              </w:rPr>
            </w:pPr>
          </w:p>
        </w:tc>
        <w:tc>
          <w:tcPr>
            <w:tcW w:w="7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2D99E">
            <w:pPr>
              <w:jc w:val="both"/>
              <w:rPr>
                <w:rFonts w:hint="eastAsia" w:ascii="仿宋" w:hAnsi="仿宋" w:eastAsia="仿宋" w:cs="仿宋"/>
                <w:b w:val="0"/>
                <w:color w:val="000000"/>
                <w:sz w:val="24"/>
                <w:szCs w:val="24"/>
                <w:vertAlign w:val="baseline"/>
                <w:lang w:val="en-US" w:eastAsia="zh-CN"/>
              </w:rPr>
            </w:pPr>
          </w:p>
        </w:tc>
      </w:tr>
      <w:tr w14:paraId="566B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D5F6A">
            <w:pPr>
              <w:jc w:val="center"/>
              <w:rPr>
                <w:rFonts w:hint="eastAsia" w:ascii="仿宋" w:hAnsi="仿宋" w:eastAsia="仿宋" w:cs="仿宋"/>
                <w:b w:val="0"/>
                <w:color w:val="000000"/>
                <w:sz w:val="24"/>
                <w:szCs w:val="24"/>
                <w:vertAlign w:val="baseline"/>
                <w:lang w:val="en-US" w:eastAsia="zh-CN"/>
              </w:rPr>
            </w:pPr>
          </w:p>
        </w:tc>
        <w:tc>
          <w:tcPr>
            <w:tcW w:w="7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AACE9">
            <w:pPr>
              <w:jc w:val="both"/>
              <w:rPr>
                <w:rFonts w:hint="eastAsia" w:ascii="仿宋" w:hAnsi="仿宋" w:eastAsia="仿宋" w:cs="仿宋"/>
                <w:b w:val="0"/>
                <w:color w:val="000000"/>
                <w:sz w:val="24"/>
                <w:szCs w:val="24"/>
                <w:vertAlign w:val="baseline"/>
                <w:lang w:val="en-US" w:eastAsia="zh-CN"/>
              </w:rPr>
            </w:pPr>
          </w:p>
        </w:tc>
      </w:tr>
      <w:tr w14:paraId="2FB9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78E8">
            <w:pPr>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2、其他资质要求</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4B45">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报价人营业执照经营范围须包含机械设备租赁或建筑工程机械与设备租赁或与其相关的服务内容；报价人须提供法定代表人（负责人）资格证明书（附法人身份证正反面照片）、报价单位法定代表人授权委托书（如有委托人时提供）、开户许可证或基本存款账户信息。</w:t>
            </w:r>
          </w:p>
        </w:tc>
      </w:tr>
      <w:tr w14:paraId="6250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FA468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三、公告发布时间：2026年5月28日10时至2026年6月1日16时（北京时间）；</w:t>
            </w:r>
          </w:p>
        </w:tc>
      </w:tr>
      <w:tr w14:paraId="11B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99CCF">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四、项目控制价：125120元（含税价）。</w:t>
            </w:r>
          </w:p>
        </w:tc>
      </w:tr>
      <w:tr w14:paraId="2AA7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BCA5E7">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五、评审方式：合理低价法</w:t>
            </w:r>
          </w:p>
        </w:tc>
      </w:tr>
      <w:tr w14:paraId="1631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5DF8">
            <w:pPr>
              <w:jc w:val="center"/>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声明</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A58F">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对于可能影响履约的异常低价，供应商应进行澄清，对于不能出具报价合理性说明或保证履约承诺的，采购单位有权否决供应商报价。</w:t>
            </w:r>
          </w:p>
        </w:tc>
      </w:tr>
      <w:tr w14:paraId="36AE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EA4DAE">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六、询价文件获取方式：</w:t>
            </w:r>
          </w:p>
        </w:tc>
      </w:tr>
      <w:tr w14:paraId="3853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732B">
            <w:pPr>
              <w:jc w:val="center"/>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线下领取方式</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9582">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有报名意向的供应商请在询价文件领取时间内前往下列指定地点领取询价文件。</w:t>
            </w:r>
          </w:p>
          <w:p w14:paraId="236BB7BC">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领取时间：2026年5月28日10时至2026年6月1</w:t>
            </w:r>
            <w:bookmarkStart w:id="0" w:name="_GoBack"/>
            <w:bookmarkEnd w:id="0"/>
            <w:r>
              <w:rPr>
                <w:rFonts w:hint="eastAsia" w:ascii="仿宋" w:hAnsi="仿宋" w:eastAsia="仿宋" w:cs="仿宋"/>
                <w:b w:val="0"/>
                <w:color w:val="000000"/>
                <w:sz w:val="24"/>
                <w:szCs w:val="24"/>
                <w:highlight w:val="none"/>
                <w:vertAlign w:val="baseline"/>
                <w:lang w:val="en-US" w:eastAsia="zh-CN"/>
              </w:rPr>
              <w:t>日16时（北京时间）；</w:t>
            </w:r>
          </w:p>
          <w:p w14:paraId="0AC82774">
            <w:pPr>
              <w:jc w:val="both"/>
              <w:rPr>
                <w:rFonts w:hint="eastAsia" w:ascii="仿宋" w:hAnsi="仿宋" w:eastAsia="仿宋" w:cs="仿宋"/>
                <w:b w:val="0"/>
                <w:color w:val="000000"/>
                <w:sz w:val="24"/>
                <w:szCs w:val="24"/>
                <w:highlight w:val="none"/>
                <w:vertAlign w:val="baseline"/>
                <w:lang w:val="en-US" w:eastAsia="zh-CN"/>
              </w:rPr>
            </w:pPr>
            <w:r>
              <w:rPr>
                <w:rFonts w:hint="eastAsia" w:ascii="仿宋" w:hAnsi="仿宋" w:eastAsia="仿宋" w:cs="仿宋"/>
                <w:b w:val="0"/>
                <w:color w:val="000000"/>
                <w:sz w:val="24"/>
                <w:szCs w:val="24"/>
                <w:highlight w:val="none"/>
                <w:vertAlign w:val="baseline"/>
                <w:lang w:val="en-US" w:eastAsia="zh-CN"/>
              </w:rPr>
              <w:t>领取地点：天津市南开区凌宾路凌庄子水厂南侧天津管道集团机电公司424室</w:t>
            </w:r>
          </w:p>
        </w:tc>
      </w:tr>
      <w:tr w14:paraId="3D4F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73" w:type="dxa"/>
            <w:gridSpan w:val="2"/>
          </w:tcPr>
          <w:p w14:paraId="6E21D009">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七、联系人：马工      联系电话：(022)23382245-8431</w:t>
            </w:r>
          </w:p>
        </w:tc>
      </w:tr>
    </w:tbl>
    <w:p w14:paraId="05C340F7">
      <w:pPr>
        <w:jc w:val="right"/>
        <w:rPr>
          <w:rFonts w:hint="eastAsia" w:asciiTheme="minorEastAsia" w:hAnsiTheme="minorEastAsia" w:eastAsiaTheme="minorEastAsia" w:cstheme="minorEastAsia"/>
          <w:highlight w:val="none"/>
          <w:lang w:val="en-US" w:eastAsia="zh-CN"/>
        </w:rPr>
      </w:pPr>
    </w:p>
    <w:p w14:paraId="39E839F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0FF652D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天津市管道工程集团有限公司机电安装分公司 </w:t>
      </w:r>
    </w:p>
    <w:p w14:paraId="5DD344A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475BC963">
      <w:pPr>
        <w:jc w:val="center"/>
        <w:rPr>
          <w:rFonts w:hint="eastAsia" w:ascii="仿宋" w:hAnsi="仿宋" w:eastAsia="仿宋" w:cs="仿宋"/>
          <w:color w:val="FF0000"/>
          <w:sz w:val="24"/>
          <w:szCs w:val="24"/>
          <w:lang w:val="en-US" w:eastAsia="zh-CN"/>
        </w:rPr>
      </w:pPr>
      <w:r>
        <w:rPr>
          <w:rFonts w:hint="eastAsia" w:ascii="仿宋" w:hAnsi="仿宋" w:eastAsia="仿宋" w:cs="仿宋"/>
          <w:sz w:val="24"/>
          <w:szCs w:val="24"/>
          <w:highlight w:val="none"/>
          <w:lang w:val="en-US" w:eastAsia="zh-CN"/>
        </w:rPr>
        <w:t xml:space="preserve">                         2026年5月28日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mNmZDk3NzhmMzMzNGE5ZDY1ZjY0NGMyZTk2MzAifQ=="/>
  </w:docVars>
  <w:rsids>
    <w:rsidRoot w:val="70E809D5"/>
    <w:rsid w:val="009047EF"/>
    <w:rsid w:val="01AC250A"/>
    <w:rsid w:val="027C23CB"/>
    <w:rsid w:val="034912C6"/>
    <w:rsid w:val="03913DD2"/>
    <w:rsid w:val="060A7E98"/>
    <w:rsid w:val="094E71DE"/>
    <w:rsid w:val="0A8631C4"/>
    <w:rsid w:val="0C6220A9"/>
    <w:rsid w:val="0E0E340E"/>
    <w:rsid w:val="11B92FE0"/>
    <w:rsid w:val="13D27386"/>
    <w:rsid w:val="15F91BCC"/>
    <w:rsid w:val="17C821E7"/>
    <w:rsid w:val="1B9C2560"/>
    <w:rsid w:val="1CCB354F"/>
    <w:rsid w:val="1D144C6E"/>
    <w:rsid w:val="1D6C6380"/>
    <w:rsid w:val="1E0A2E67"/>
    <w:rsid w:val="1F4800E9"/>
    <w:rsid w:val="204607B7"/>
    <w:rsid w:val="22F015DA"/>
    <w:rsid w:val="23360FB7"/>
    <w:rsid w:val="23E57405"/>
    <w:rsid w:val="28AD5878"/>
    <w:rsid w:val="28F20B4F"/>
    <w:rsid w:val="29590C9E"/>
    <w:rsid w:val="29CC6E69"/>
    <w:rsid w:val="304B515C"/>
    <w:rsid w:val="35A11008"/>
    <w:rsid w:val="3697548C"/>
    <w:rsid w:val="381C0D78"/>
    <w:rsid w:val="3B814288"/>
    <w:rsid w:val="3D6C2B1D"/>
    <w:rsid w:val="3DD35F3D"/>
    <w:rsid w:val="3EAD7F28"/>
    <w:rsid w:val="3FFF0DB4"/>
    <w:rsid w:val="45E31803"/>
    <w:rsid w:val="4776498D"/>
    <w:rsid w:val="47DF7817"/>
    <w:rsid w:val="4B720109"/>
    <w:rsid w:val="4D096EB6"/>
    <w:rsid w:val="50AB39BA"/>
    <w:rsid w:val="50E5017E"/>
    <w:rsid w:val="52F42BCB"/>
    <w:rsid w:val="534E06D3"/>
    <w:rsid w:val="55F73C2C"/>
    <w:rsid w:val="566739E0"/>
    <w:rsid w:val="58046273"/>
    <w:rsid w:val="5B757024"/>
    <w:rsid w:val="5E5717B9"/>
    <w:rsid w:val="5F4B1742"/>
    <w:rsid w:val="623F25B5"/>
    <w:rsid w:val="631B1734"/>
    <w:rsid w:val="644312D1"/>
    <w:rsid w:val="6486540D"/>
    <w:rsid w:val="648E327A"/>
    <w:rsid w:val="66D25ECE"/>
    <w:rsid w:val="685C1945"/>
    <w:rsid w:val="68B82ECD"/>
    <w:rsid w:val="69344C1E"/>
    <w:rsid w:val="6B1A494C"/>
    <w:rsid w:val="6F216AC5"/>
    <w:rsid w:val="6F69EA7A"/>
    <w:rsid w:val="70E809D5"/>
    <w:rsid w:val="750C18A9"/>
    <w:rsid w:val="76157B6E"/>
    <w:rsid w:val="7C93182C"/>
    <w:rsid w:val="7EFFE826"/>
    <w:rsid w:val="7F941A9D"/>
    <w:rsid w:val="7FF9DD99"/>
    <w:rsid w:val="9F5F912B"/>
    <w:rsid w:val="BBBED282"/>
    <w:rsid w:val="C5F793A4"/>
    <w:rsid w:val="DF7E5433"/>
    <w:rsid w:val="E9DB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格式"/>
    <w:basedOn w:val="1"/>
    <w:autoRedefine/>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915</Characters>
  <Lines>0</Lines>
  <Paragraphs>0</Paragraphs>
  <TotalTime>1</TotalTime>
  <ScaleCrop>false</ScaleCrop>
  <LinksUpToDate>false</LinksUpToDate>
  <CharactersWithSpaces>1037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2025-04-14T23:12:00Z</dcterms:created>
  <dc:creator>赵伟</dc:creator>
  <cp:lastModifiedBy>精神状态贼好</cp:lastModifiedBy>
  <dcterms:modified xsi:type="dcterms:W3CDTF">2026-05-26T15:51:23Z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1CAD825149E34BE59E1B3FA3EABD971B_13</vt:lpwstr>
  </property>
  <property fmtid="{D5CDD505-2E9C-101B-9397-08002B2CF9AE}" pid="4" name="KSOTemplateDocerSaveRecord">
    <vt:lpwstr>eyJoZGlkIjoiMWNiMTc0YjJhNjdiYjkwYWE0NWY2MmE4N2MwN2M1ODgiLCJ1c2VySWQiOiIxNjkwODE2MjAzIn0=</vt:lpwstr>
  </property>
</Properties>
</file>