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_GB2312" w:hAnsi="黑体" w:eastAsia="仿宋_GB2312" w:cs="黑体"/>
          <w:b/>
          <w:bCs/>
          <w:color w:val="auto"/>
          <w:sz w:val="44"/>
          <w:szCs w:val="44"/>
          <w:highlight w:val="none"/>
        </w:rPr>
      </w:pPr>
      <w:r>
        <w:rPr>
          <w:rFonts w:hint="eastAsia" w:ascii="仿宋_GB2312" w:hAnsi="黑体" w:eastAsia="仿宋_GB2312" w:cs="黑体"/>
          <w:b/>
          <w:bCs/>
          <w:color w:val="auto"/>
          <w:sz w:val="44"/>
          <w:szCs w:val="44"/>
          <w:highlight w:val="none"/>
          <w:lang w:val="en-US" w:eastAsia="zh-CN"/>
        </w:rPr>
        <w:t>升级改造水表项目工程</w:t>
      </w:r>
      <w:r>
        <w:rPr>
          <w:rFonts w:hint="eastAsia" w:ascii="仿宋_GB2312" w:hAnsi="黑体" w:eastAsia="仿宋_GB2312" w:cs="黑体"/>
          <w:b/>
          <w:bCs/>
          <w:color w:val="auto"/>
          <w:sz w:val="44"/>
          <w:szCs w:val="44"/>
          <w:highlight w:val="none"/>
        </w:rPr>
        <w:t>询价文件</w:t>
      </w:r>
    </w:p>
    <w:p>
      <w:pPr>
        <w:widowControl/>
        <w:spacing w:line="5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各</w:t>
      </w:r>
      <w:r>
        <w:rPr>
          <w:rFonts w:hint="eastAsia" w:ascii="仿宋" w:hAnsi="仿宋" w:eastAsia="仿宋" w:cs="仿宋"/>
          <w:color w:val="auto"/>
          <w:kern w:val="0"/>
          <w:sz w:val="28"/>
          <w:szCs w:val="28"/>
          <w:highlight w:val="none"/>
          <w:lang w:val="en-US" w:eastAsia="zh-CN"/>
        </w:rPr>
        <w:t>报名</w:t>
      </w:r>
      <w:r>
        <w:rPr>
          <w:rFonts w:hint="eastAsia" w:ascii="仿宋" w:hAnsi="仿宋" w:eastAsia="仿宋" w:cs="仿宋"/>
          <w:color w:val="auto"/>
          <w:kern w:val="0"/>
          <w:sz w:val="28"/>
          <w:szCs w:val="28"/>
          <w:highlight w:val="none"/>
        </w:rPr>
        <w:t>投标单位：</w:t>
      </w:r>
    </w:p>
    <w:p>
      <w:pPr>
        <w:widowControl/>
        <w:spacing w:line="560" w:lineRule="exact"/>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我司以询价采购方式进行</w:t>
      </w:r>
      <w:r>
        <w:rPr>
          <w:rFonts w:hint="eastAsia" w:ascii="仿宋" w:hAnsi="仿宋" w:eastAsia="仿宋" w:cs="仿宋"/>
          <w:color w:val="auto"/>
          <w:kern w:val="0"/>
          <w:sz w:val="28"/>
          <w:szCs w:val="28"/>
          <w:highlight w:val="none"/>
          <w:u w:val="single"/>
        </w:rPr>
        <w:t>升级改造水表项目工程</w:t>
      </w:r>
      <w:r>
        <w:rPr>
          <w:rFonts w:hint="eastAsia" w:ascii="仿宋" w:hAnsi="仿宋" w:eastAsia="仿宋" w:cs="仿宋"/>
          <w:color w:val="auto"/>
          <w:kern w:val="0"/>
          <w:sz w:val="28"/>
          <w:szCs w:val="28"/>
          <w:highlight w:val="none"/>
        </w:rPr>
        <w:t>的采购，请按要求于</w:t>
      </w:r>
      <w:r>
        <w:rPr>
          <w:rFonts w:hint="eastAsia" w:ascii="仿宋" w:hAnsi="仿宋" w:eastAsia="仿宋" w:cs="仿宋"/>
          <w:b/>
          <w:bCs/>
          <w:color w:val="auto"/>
          <w:kern w:val="0"/>
          <w:sz w:val="28"/>
          <w:szCs w:val="28"/>
          <w:highlight w:val="none"/>
          <w:u w:val="single"/>
        </w:rPr>
        <w:t>202</w:t>
      </w:r>
      <w:r>
        <w:rPr>
          <w:rFonts w:hint="eastAsia" w:ascii="仿宋" w:hAnsi="仿宋" w:eastAsia="仿宋" w:cs="仿宋"/>
          <w:b/>
          <w:bCs/>
          <w:color w:val="auto"/>
          <w:kern w:val="0"/>
          <w:sz w:val="28"/>
          <w:szCs w:val="28"/>
          <w:highlight w:val="none"/>
          <w:u w:val="single"/>
          <w:lang w:val="en-US" w:eastAsia="zh-CN"/>
        </w:rPr>
        <w:t>3</w:t>
      </w:r>
      <w:r>
        <w:rPr>
          <w:rFonts w:hint="eastAsia" w:ascii="仿宋" w:hAnsi="仿宋" w:eastAsia="仿宋" w:cs="仿宋"/>
          <w:b/>
          <w:bCs/>
          <w:color w:val="auto"/>
          <w:kern w:val="0"/>
          <w:sz w:val="28"/>
          <w:szCs w:val="28"/>
          <w:highlight w:val="none"/>
          <w:u w:val="single"/>
        </w:rPr>
        <w:t>年</w:t>
      </w:r>
      <w:r>
        <w:rPr>
          <w:rFonts w:hint="eastAsia" w:ascii="仿宋" w:hAnsi="仿宋" w:eastAsia="仿宋" w:cs="仿宋"/>
          <w:b/>
          <w:bCs/>
          <w:color w:val="auto"/>
          <w:kern w:val="0"/>
          <w:sz w:val="28"/>
          <w:szCs w:val="28"/>
          <w:highlight w:val="none"/>
          <w:u w:val="single"/>
          <w:lang w:val="en-US" w:eastAsia="zh-CN"/>
        </w:rPr>
        <w:t>11</w:t>
      </w:r>
      <w:r>
        <w:rPr>
          <w:rFonts w:hint="eastAsia" w:ascii="仿宋" w:hAnsi="仿宋" w:eastAsia="仿宋" w:cs="仿宋"/>
          <w:b/>
          <w:bCs/>
          <w:color w:val="auto"/>
          <w:kern w:val="0"/>
          <w:sz w:val="28"/>
          <w:szCs w:val="28"/>
          <w:highlight w:val="none"/>
          <w:u w:val="single"/>
        </w:rPr>
        <w:t>月</w:t>
      </w:r>
      <w:r>
        <w:rPr>
          <w:rFonts w:hint="eastAsia" w:ascii="仿宋" w:hAnsi="仿宋" w:eastAsia="仿宋" w:cs="仿宋"/>
          <w:b/>
          <w:bCs/>
          <w:color w:val="auto"/>
          <w:kern w:val="0"/>
          <w:sz w:val="28"/>
          <w:szCs w:val="28"/>
          <w:highlight w:val="none"/>
          <w:u w:val="single"/>
          <w:lang w:val="en-US" w:eastAsia="zh-CN"/>
        </w:rPr>
        <w:t xml:space="preserve"> 27</w:t>
      </w:r>
      <w:r>
        <w:rPr>
          <w:rFonts w:hint="eastAsia" w:ascii="仿宋" w:hAnsi="仿宋" w:eastAsia="仿宋" w:cs="仿宋"/>
          <w:b/>
          <w:bCs/>
          <w:color w:val="auto"/>
          <w:kern w:val="0"/>
          <w:sz w:val="28"/>
          <w:szCs w:val="28"/>
          <w:highlight w:val="none"/>
          <w:u w:val="single"/>
        </w:rPr>
        <w:t>日（星期</w:t>
      </w:r>
      <w:r>
        <w:rPr>
          <w:rFonts w:hint="eastAsia" w:ascii="仿宋" w:hAnsi="仿宋" w:eastAsia="仿宋" w:cs="仿宋"/>
          <w:b/>
          <w:bCs/>
          <w:color w:val="auto"/>
          <w:kern w:val="0"/>
          <w:sz w:val="28"/>
          <w:szCs w:val="28"/>
          <w:highlight w:val="none"/>
          <w:u w:val="single"/>
          <w:lang w:val="en-US" w:eastAsia="zh-CN"/>
        </w:rPr>
        <w:t>一</w:t>
      </w:r>
      <w:r>
        <w:rPr>
          <w:rFonts w:hint="eastAsia" w:ascii="仿宋" w:hAnsi="仿宋" w:eastAsia="仿宋" w:cs="仿宋"/>
          <w:b/>
          <w:bCs/>
          <w:color w:val="auto"/>
          <w:kern w:val="0"/>
          <w:sz w:val="28"/>
          <w:szCs w:val="28"/>
          <w:highlight w:val="none"/>
          <w:u w:val="single"/>
        </w:rPr>
        <w:t>）下午</w:t>
      </w:r>
      <w:r>
        <w:rPr>
          <w:rFonts w:hint="eastAsia" w:ascii="仿宋" w:hAnsi="仿宋" w:eastAsia="仿宋" w:cs="仿宋"/>
          <w:b/>
          <w:bCs/>
          <w:color w:val="auto"/>
          <w:kern w:val="0"/>
          <w:sz w:val="28"/>
          <w:szCs w:val="28"/>
          <w:highlight w:val="none"/>
          <w:u w:val="single"/>
          <w:lang w:val="en-US" w:eastAsia="zh-CN"/>
        </w:rPr>
        <w:t>14</w:t>
      </w:r>
      <w:r>
        <w:rPr>
          <w:rFonts w:hint="eastAsia" w:ascii="仿宋" w:hAnsi="仿宋" w:eastAsia="仿宋" w:cs="仿宋"/>
          <w:b/>
          <w:bCs/>
          <w:color w:val="auto"/>
          <w:kern w:val="0"/>
          <w:sz w:val="28"/>
          <w:szCs w:val="28"/>
          <w:highlight w:val="none"/>
          <w:u w:val="single"/>
        </w:rPr>
        <w:t>时00分</w:t>
      </w:r>
      <w:r>
        <w:rPr>
          <w:rFonts w:hint="eastAsia" w:ascii="仿宋" w:hAnsi="仿宋" w:eastAsia="仿宋" w:cs="仿宋"/>
          <w:color w:val="auto"/>
          <w:kern w:val="0"/>
          <w:sz w:val="28"/>
          <w:szCs w:val="28"/>
          <w:highlight w:val="none"/>
        </w:rPr>
        <w:t>前将报价文件纸质版</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份</w:t>
      </w:r>
      <w:r>
        <w:rPr>
          <w:rFonts w:hint="eastAsia" w:ascii="仿宋" w:hAnsi="仿宋" w:eastAsia="仿宋" w:cs="仿宋"/>
          <w:color w:val="auto"/>
          <w:kern w:val="0"/>
          <w:sz w:val="28"/>
          <w:szCs w:val="28"/>
          <w:highlight w:val="none"/>
          <w:lang w:val="en-US" w:eastAsia="zh-CN"/>
        </w:rPr>
        <w:t>邮寄</w:t>
      </w:r>
      <w:r>
        <w:rPr>
          <w:rFonts w:hint="eastAsia" w:ascii="仿宋" w:hAnsi="仿宋" w:eastAsia="仿宋" w:cs="仿宋"/>
          <w:color w:val="auto"/>
          <w:kern w:val="0"/>
          <w:sz w:val="28"/>
          <w:szCs w:val="28"/>
          <w:highlight w:val="none"/>
        </w:rPr>
        <w:t>送至我司</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加盖公章及法人章的投标文件扫描件电子版1份</w:t>
      </w:r>
      <w:r>
        <w:rPr>
          <w:rFonts w:hint="eastAsia" w:ascii="仿宋" w:hAnsi="仿宋" w:eastAsia="仿宋" w:cs="仿宋"/>
          <w:color w:val="auto"/>
          <w:kern w:val="0"/>
          <w:sz w:val="28"/>
          <w:szCs w:val="28"/>
          <w:highlight w:val="none"/>
          <w:lang w:val="en-US" w:eastAsia="zh-CN"/>
        </w:rPr>
        <w:t>在开标截止时间前上传至</w:t>
      </w:r>
      <w:r>
        <w:rPr>
          <w:rFonts w:hint="eastAsia" w:ascii="仿宋" w:hAnsi="仿宋" w:eastAsia="仿宋" w:cs="仿宋"/>
          <w:i w:val="0"/>
          <w:caps w:val="0"/>
          <w:color w:val="auto"/>
          <w:spacing w:val="0"/>
          <w:sz w:val="28"/>
          <w:szCs w:val="28"/>
          <w:highlight w:val="none"/>
          <w:lang w:val="en-US" w:eastAsia="zh-CN"/>
        </w:rPr>
        <w:t>津水云采</w:t>
      </w:r>
      <w:r>
        <w:rPr>
          <w:rFonts w:hint="eastAsia" w:ascii="仿宋" w:hAnsi="仿宋" w:eastAsia="仿宋" w:cs="仿宋"/>
          <w:i w:val="0"/>
          <w:caps w:val="0"/>
          <w:color w:val="auto"/>
          <w:spacing w:val="0"/>
          <w:sz w:val="28"/>
          <w:szCs w:val="28"/>
          <w:highlight w:val="none"/>
        </w:rPr>
        <w:t>平台(</w:t>
      </w:r>
      <w:r>
        <w:rPr>
          <w:rFonts w:hint="eastAsia" w:ascii="仿宋" w:hAnsi="仿宋" w:eastAsia="仿宋" w:cs="仿宋"/>
          <w:i w:val="0"/>
          <w:caps w:val="0"/>
          <w:color w:val="auto"/>
          <w:spacing w:val="0"/>
          <w:sz w:val="28"/>
          <w:szCs w:val="28"/>
          <w:highlight w:val="none"/>
        </w:rPr>
        <w:fldChar w:fldCharType="begin"/>
      </w:r>
      <w:r>
        <w:rPr>
          <w:rFonts w:hint="eastAsia" w:ascii="仿宋" w:hAnsi="仿宋" w:eastAsia="仿宋" w:cs="仿宋"/>
          <w:i w:val="0"/>
          <w:caps w:val="0"/>
          <w:color w:val="auto"/>
          <w:spacing w:val="0"/>
          <w:sz w:val="28"/>
          <w:szCs w:val="28"/>
          <w:highlight w:val="none"/>
        </w:rPr>
        <w:instrText xml:space="preserve"> HYPERLINK "http://zc.tjwatergroup.com)%E6%8A%A5%E5%90%8D%E5%B9%B6%E4%B8%8A%E4%BC%A0%E6%8A%95%E6%A0%87%E6%96%87%E4%BB%B6,%E8%AF%81%E4%BB%B6%E4%B8%8D%E9%BD%90%E6%88%96%E8%AF%81%E4%BB%B6%E6%97%A0%E6%95%88%E7%9A%84%E5%8D%95%E4%BD%8D%E4%B8%8D%E5%85%B7%E5%A4%87%E6%8A%A5%E5%90%8D%E8%B5%84%E6%A0%BC%E3%80%82/" </w:instrText>
      </w:r>
      <w:r>
        <w:rPr>
          <w:rFonts w:hint="eastAsia" w:ascii="仿宋" w:hAnsi="仿宋" w:eastAsia="仿宋" w:cs="仿宋"/>
          <w:i w:val="0"/>
          <w:caps w:val="0"/>
          <w:color w:val="auto"/>
          <w:spacing w:val="0"/>
          <w:sz w:val="28"/>
          <w:szCs w:val="28"/>
          <w:highlight w:val="none"/>
        </w:rPr>
        <w:fldChar w:fldCharType="separate"/>
      </w:r>
      <w:r>
        <w:rPr>
          <w:rStyle w:val="15"/>
          <w:rFonts w:hint="eastAsia" w:ascii="仿宋" w:hAnsi="仿宋" w:eastAsia="仿宋" w:cs="仿宋"/>
          <w:i w:val="0"/>
          <w:caps w:val="0"/>
          <w:color w:val="auto"/>
          <w:spacing w:val="0"/>
          <w:sz w:val="28"/>
          <w:szCs w:val="28"/>
          <w:highlight w:val="none"/>
          <w:lang w:val="en-US" w:eastAsia="zh-CN"/>
        </w:rPr>
        <w:t>http://www.jinshuiyuncai.com/</w:t>
      </w:r>
      <w:r>
        <w:rPr>
          <w:rStyle w:val="15"/>
          <w:rFonts w:hint="eastAsia" w:ascii="仿宋" w:hAnsi="仿宋" w:eastAsia="仿宋" w:cs="仿宋"/>
          <w:i w:val="0"/>
          <w:caps w:val="0"/>
          <w:color w:val="auto"/>
          <w:spacing w:val="0"/>
          <w:sz w:val="28"/>
          <w:szCs w:val="28"/>
          <w:highlight w:val="none"/>
        </w:rPr>
        <w:t>)</w:t>
      </w:r>
      <w:r>
        <w:rPr>
          <w:rStyle w:val="15"/>
          <w:rFonts w:hint="eastAsia" w:ascii="仿宋" w:hAnsi="仿宋" w:eastAsia="仿宋" w:cs="仿宋"/>
          <w:i w:val="0"/>
          <w:caps w:val="0"/>
          <w:color w:val="auto"/>
          <w:spacing w:val="0"/>
          <w:sz w:val="28"/>
          <w:szCs w:val="28"/>
          <w:highlight w:val="none"/>
          <w:u w:val="none"/>
        </w:rPr>
        <w:t>。</w:t>
      </w:r>
      <w:r>
        <w:rPr>
          <w:rFonts w:hint="eastAsia" w:ascii="仿宋" w:hAnsi="仿宋" w:eastAsia="仿宋" w:cs="仿宋"/>
          <w:i w:val="0"/>
          <w:caps w:val="0"/>
          <w:color w:val="auto"/>
          <w:spacing w:val="0"/>
          <w:sz w:val="28"/>
          <w:szCs w:val="28"/>
          <w:highlight w:val="none"/>
        </w:rPr>
        <w:fldChar w:fldCharType="end"/>
      </w:r>
    </w:p>
    <w:p>
      <w:pPr>
        <w:pStyle w:val="2"/>
        <w:numPr>
          <w:ilvl w:val="0"/>
          <w:numId w:val="0"/>
        </w:numPr>
        <w:spacing w:line="560" w:lineRule="exact"/>
        <w:rPr>
          <w:rFonts w:hint="default" w:ascii="仿宋" w:hAnsi="仿宋" w:eastAsia="仿宋" w:cs="仿宋"/>
          <w:bCs/>
          <w:color w:val="auto"/>
          <w:sz w:val="28"/>
          <w:szCs w:val="28"/>
          <w:highlight w:val="none"/>
          <w:u w:val="single"/>
          <w:lang w:val="en-US"/>
        </w:rPr>
      </w:pPr>
      <w:r>
        <w:rPr>
          <w:rStyle w:val="14"/>
          <w:rFonts w:hint="eastAsia" w:ascii="仿宋" w:hAnsi="仿宋" w:eastAsia="仿宋" w:cs="仿宋"/>
          <w:b w:val="0"/>
          <w:color w:val="auto"/>
          <w:sz w:val="28"/>
          <w:szCs w:val="28"/>
          <w:highlight w:val="none"/>
          <w:lang w:val="en-US" w:eastAsia="zh-CN"/>
        </w:rPr>
        <w:t>一、</w:t>
      </w:r>
      <w:r>
        <w:rPr>
          <w:rStyle w:val="14"/>
          <w:rFonts w:hint="eastAsia" w:ascii="仿宋" w:hAnsi="仿宋" w:eastAsia="仿宋" w:cs="仿宋"/>
          <w:b w:val="0"/>
          <w:color w:val="auto"/>
          <w:sz w:val="28"/>
          <w:szCs w:val="28"/>
          <w:highlight w:val="none"/>
        </w:rPr>
        <w:t>询价编号：</w:t>
      </w:r>
      <w:r>
        <w:rPr>
          <w:rStyle w:val="14"/>
          <w:rFonts w:hint="eastAsia" w:ascii="仿宋" w:hAnsi="仿宋" w:eastAsia="仿宋" w:cs="仿宋"/>
          <w:b w:val="0"/>
          <w:color w:val="auto"/>
          <w:sz w:val="28"/>
          <w:szCs w:val="28"/>
          <w:highlight w:val="none"/>
          <w:lang w:val="en-US" w:eastAsia="zh-CN"/>
        </w:rPr>
        <w:t>HBSW</w:t>
      </w:r>
      <w:r>
        <w:rPr>
          <w:rStyle w:val="14"/>
          <w:rFonts w:hint="eastAsia" w:ascii="仿宋" w:hAnsi="仿宋" w:eastAsia="仿宋" w:cs="仿宋"/>
          <w:b w:val="0"/>
          <w:color w:val="auto"/>
          <w:sz w:val="28"/>
          <w:szCs w:val="28"/>
          <w:highlight w:val="none"/>
        </w:rPr>
        <w:t>-</w:t>
      </w:r>
      <w:r>
        <w:rPr>
          <w:rStyle w:val="14"/>
          <w:rFonts w:hint="eastAsia" w:ascii="仿宋" w:hAnsi="仿宋" w:eastAsia="仿宋" w:cs="仿宋"/>
          <w:b w:val="0"/>
          <w:color w:val="auto"/>
          <w:sz w:val="28"/>
          <w:szCs w:val="28"/>
          <w:highlight w:val="none"/>
          <w:lang w:val="en-US" w:eastAsia="zh-CN"/>
        </w:rPr>
        <w:t>GC-</w:t>
      </w:r>
      <w:r>
        <w:rPr>
          <w:rStyle w:val="14"/>
          <w:rFonts w:hint="eastAsia" w:ascii="仿宋" w:hAnsi="仿宋" w:eastAsia="仿宋" w:cs="仿宋"/>
          <w:b w:val="0"/>
          <w:color w:val="auto"/>
          <w:sz w:val="28"/>
          <w:szCs w:val="28"/>
          <w:highlight w:val="none"/>
        </w:rPr>
        <w:t>202</w:t>
      </w:r>
      <w:r>
        <w:rPr>
          <w:rStyle w:val="14"/>
          <w:rFonts w:hint="eastAsia" w:ascii="仿宋" w:hAnsi="仿宋" w:eastAsia="仿宋" w:cs="仿宋"/>
          <w:b w:val="0"/>
          <w:color w:val="auto"/>
          <w:sz w:val="28"/>
          <w:szCs w:val="28"/>
          <w:highlight w:val="none"/>
          <w:lang w:val="en-US" w:eastAsia="zh-CN"/>
        </w:rPr>
        <w:t>311003</w:t>
      </w:r>
    </w:p>
    <w:p>
      <w:pPr>
        <w:pStyle w:val="2"/>
        <w:keepNext w:val="0"/>
        <w:keepLines w:val="0"/>
        <w:pageBreakBefore w:val="0"/>
        <w:numPr>
          <w:ilvl w:val="0"/>
          <w:numId w:val="0"/>
        </w:numPr>
        <w:kinsoku/>
        <w:wordWrap/>
        <w:overflowPunct/>
        <w:topLinePunct w:val="0"/>
        <w:autoSpaceDE/>
        <w:autoSpaceDN/>
        <w:bidi w:val="0"/>
        <w:adjustRightInd/>
        <w:snapToGrid/>
        <w:spacing w:line="20" w:lineRule="atLeast"/>
        <w:rPr>
          <w:rFonts w:ascii="仿宋" w:hAnsi="仿宋" w:eastAsia="仿宋" w:cs="仿宋"/>
          <w:bCs/>
          <w:color w:val="auto"/>
          <w:sz w:val="28"/>
          <w:szCs w:val="28"/>
          <w:highlight w:val="none"/>
          <w:u w:val="single"/>
        </w:rPr>
      </w:pPr>
      <w:r>
        <w:rPr>
          <w:rStyle w:val="14"/>
          <w:rFonts w:hint="eastAsia" w:ascii="仿宋" w:hAnsi="仿宋" w:eastAsia="仿宋" w:cs="仿宋"/>
          <w:b w:val="0"/>
          <w:color w:val="auto"/>
          <w:sz w:val="28"/>
          <w:szCs w:val="28"/>
          <w:highlight w:val="none"/>
          <w:lang w:val="en-US" w:eastAsia="zh-CN"/>
        </w:rPr>
        <w:t>二、</w:t>
      </w:r>
      <w:r>
        <w:rPr>
          <w:rStyle w:val="14"/>
          <w:rFonts w:hint="eastAsia" w:ascii="仿宋" w:hAnsi="仿宋" w:eastAsia="仿宋" w:cs="仿宋"/>
          <w:b w:val="0"/>
          <w:color w:val="auto"/>
          <w:sz w:val="28"/>
          <w:szCs w:val="28"/>
          <w:highlight w:val="none"/>
        </w:rPr>
        <w:t>采购项目名称：</w:t>
      </w:r>
      <w:r>
        <w:rPr>
          <w:rFonts w:hint="eastAsia" w:ascii="仿宋" w:hAnsi="仿宋" w:eastAsia="仿宋" w:cs="仿宋"/>
          <w:color w:val="auto"/>
          <w:kern w:val="0"/>
          <w:sz w:val="28"/>
          <w:szCs w:val="28"/>
          <w:highlight w:val="none"/>
          <w:u w:val="single"/>
        </w:rPr>
        <w:t>升级改造水表项目工程</w:t>
      </w:r>
    </w:p>
    <w:p>
      <w:pPr>
        <w:pStyle w:val="2"/>
        <w:keepNext w:val="0"/>
        <w:keepLines w:val="0"/>
        <w:pageBreakBefore w:val="0"/>
        <w:numPr>
          <w:ilvl w:val="0"/>
          <w:numId w:val="0"/>
        </w:numPr>
        <w:kinsoku/>
        <w:wordWrap/>
        <w:overflowPunct/>
        <w:topLinePunct w:val="0"/>
        <w:autoSpaceDE/>
        <w:autoSpaceDN/>
        <w:bidi w:val="0"/>
        <w:adjustRightInd/>
        <w:snapToGrid/>
        <w:spacing w:line="20" w:lineRule="atLeast"/>
        <w:rPr>
          <w:rFonts w:hint="default" w:ascii="仿宋" w:hAnsi="仿宋" w:eastAsia="仿宋" w:cs="仿宋"/>
          <w:bCs/>
          <w:color w:val="auto"/>
          <w:sz w:val="28"/>
          <w:szCs w:val="28"/>
          <w:highlight w:val="none"/>
          <w:lang w:val="en-US"/>
        </w:rPr>
      </w:pPr>
      <w:r>
        <w:rPr>
          <w:rFonts w:hint="eastAsia" w:ascii="仿宋" w:hAnsi="仿宋" w:eastAsia="仿宋" w:cs="仿宋"/>
          <w:color w:val="auto"/>
          <w:kern w:val="0"/>
          <w:sz w:val="28"/>
          <w:szCs w:val="28"/>
          <w:highlight w:val="none"/>
          <w:lang w:val="en-US" w:eastAsia="zh-CN"/>
        </w:rPr>
        <w:t>三、采购单位</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天津临港工业区华滨水务有限公司</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四、</w:t>
      </w:r>
      <w:r>
        <w:rPr>
          <w:rFonts w:hint="eastAsia" w:ascii="仿宋" w:hAnsi="仿宋" w:eastAsia="仿宋" w:cs="仿宋"/>
          <w:color w:val="auto"/>
          <w:kern w:val="0"/>
          <w:sz w:val="28"/>
          <w:szCs w:val="28"/>
          <w:highlight w:val="none"/>
        </w:rPr>
        <w:t>询价响应服务机构的资质要求：</w:t>
      </w:r>
    </w:p>
    <w:p>
      <w:pPr>
        <w:spacing w:line="52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1、须具备独立法人资格，具备独立承担民事责任能力，营业执照在有效期内,营业执照复印件加盖公章；</w:t>
      </w:r>
    </w:p>
    <w:p>
      <w:pPr>
        <w:spacing w:line="52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2、具有市政公用工程施工总承包叁级及以上资质且在有效期内</w:t>
      </w:r>
    </w:p>
    <w:p>
      <w:pPr>
        <w:spacing w:line="52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投标供应商需具备良好的企业信誉，近三年内（20</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年1月1日至今），在经营生产中没有重大违法记录，未被列入“信用中国”网站(www.creditchina.gov.cn)等渠道查询信用记录失信被执行人、重大税收违法案件当事人名单、政府采购严重违法失信行为记录名单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需在信用中国下载信用报告加盖公章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pStyle w:val="2"/>
        <w:spacing w:line="520" w:lineRule="exac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val="en-US" w:eastAsia="zh-CN"/>
        </w:rPr>
        <w:t>安全生产许可证且在有效期</w:t>
      </w:r>
    </w:p>
    <w:p>
      <w:pPr>
        <w:rPr>
          <w:rFonts w:hint="default"/>
          <w:color w:val="auto"/>
          <w:highlight w:val="none"/>
          <w:lang w:val="en-US" w:eastAsia="zh-CN"/>
        </w:rPr>
      </w:pPr>
      <w:r>
        <w:rPr>
          <w:rFonts w:hint="eastAsia" w:ascii="仿宋" w:hAnsi="仿宋" w:eastAsia="仿宋" w:cs="仿宋"/>
          <w:color w:val="auto"/>
          <w:kern w:val="0"/>
          <w:sz w:val="28"/>
          <w:szCs w:val="28"/>
          <w:highlight w:val="none"/>
          <w:lang w:val="en-US" w:eastAsia="zh-CN"/>
        </w:rPr>
        <w:t>5、投标商为水务集团津水云采平台供应商库入库合格供应商</w:t>
      </w:r>
    </w:p>
    <w:p>
      <w:pPr>
        <w:spacing w:line="52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投标报价函（格式详见附件）</w:t>
      </w:r>
    </w:p>
    <w:p>
      <w:pPr>
        <w:pStyle w:val="16"/>
        <w:rPr>
          <w:rFonts w:hint="default" w:eastAsia="仿宋"/>
          <w:color w:val="auto"/>
          <w:highlight w:val="none"/>
          <w:lang w:val="en-US" w:eastAsia="zh-CN"/>
        </w:rPr>
      </w:pPr>
      <w:r>
        <w:rPr>
          <w:rFonts w:hint="eastAsia" w:ascii="仿宋" w:hAnsi="仿宋" w:eastAsia="仿宋" w:cs="仿宋"/>
          <w:color w:val="auto"/>
          <w:sz w:val="28"/>
          <w:szCs w:val="28"/>
          <w:highlight w:val="none"/>
          <w:lang w:val="en-US" w:eastAsia="zh-CN"/>
        </w:rPr>
        <w:t>7、报价明细表（项目需求明细见附件）</w:t>
      </w:r>
    </w:p>
    <w:p>
      <w:pPr>
        <w:spacing w:line="52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法人代表资格证明（格式详见附件）</w:t>
      </w:r>
    </w:p>
    <w:p>
      <w:pPr>
        <w:pStyle w:val="16"/>
        <w:spacing w:line="52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法人授权委托书（格式详见附件）</w:t>
      </w:r>
    </w:p>
    <w:p>
      <w:pPr>
        <w:pStyle w:val="16"/>
        <w:spacing w:line="52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投标人承诺书（格式详见附件）</w:t>
      </w:r>
    </w:p>
    <w:p>
      <w:pPr>
        <w:pStyle w:val="16"/>
        <w:spacing w:line="520" w:lineRule="exac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rPr>
        <w:t>11、廉洁承诺书</w:t>
      </w:r>
      <w:r>
        <w:rPr>
          <w:rFonts w:hint="eastAsia" w:ascii="仿宋" w:hAnsi="仿宋" w:eastAsia="仿宋" w:cs="仿宋"/>
          <w:color w:val="auto"/>
          <w:sz w:val="28"/>
          <w:szCs w:val="28"/>
          <w:highlight w:val="none"/>
        </w:rPr>
        <w:t>（格式详见附件）</w:t>
      </w:r>
    </w:p>
    <w:p>
      <w:pPr>
        <w:spacing w:line="52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12、真实IP地址</w:t>
      </w:r>
      <w:r>
        <w:rPr>
          <w:rFonts w:hint="eastAsia" w:ascii="仿宋" w:hAnsi="仿宋" w:eastAsia="仿宋" w:cs="仿宋"/>
          <w:color w:val="auto"/>
          <w:sz w:val="28"/>
          <w:szCs w:val="28"/>
          <w:highlight w:val="none"/>
        </w:rPr>
        <w:t>承诺书（格式详见附件）</w:t>
      </w:r>
    </w:p>
    <w:p>
      <w:pPr>
        <w:spacing w:line="520" w:lineRule="exact"/>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、付款方式：工程竣工验收合格且结算完成后付至审定结算值的97%，剩余3%在工程施工保修期（两年）满后，无质量问题，一次性支付（不计利息）</w:t>
      </w:r>
    </w:p>
    <w:p>
      <w:pPr>
        <w:widowControl/>
        <w:spacing w:line="520" w:lineRule="exact"/>
        <w:jc w:val="left"/>
        <w:rPr>
          <w:rFonts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lang w:val="en-US" w:eastAsia="zh-CN"/>
        </w:rPr>
        <w:t>六</w:t>
      </w:r>
      <w:r>
        <w:rPr>
          <w:rFonts w:hint="eastAsia" w:ascii="仿宋" w:hAnsi="仿宋" w:eastAsia="仿宋" w:cs="仿宋"/>
          <w:color w:val="auto"/>
          <w:kern w:val="0"/>
          <w:sz w:val="28"/>
          <w:szCs w:val="28"/>
          <w:highlight w:val="none"/>
        </w:rPr>
        <w:t>、评审、定标原则：</w:t>
      </w:r>
      <w:r>
        <w:rPr>
          <w:rFonts w:hint="eastAsia" w:ascii="仿宋" w:hAnsi="仿宋" w:eastAsia="仿宋" w:cs="仿宋"/>
          <w:color w:val="auto"/>
          <w:kern w:val="0"/>
          <w:sz w:val="28"/>
          <w:szCs w:val="28"/>
          <w:highlight w:val="none"/>
          <w:u w:val="single"/>
        </w:rPr>
        <w:t>在所有符合询价文件各项要求的情况下，</w:t>
      </w:r>
      <w:r>
        <w:rPr>
          <w:rFonts w:hint="eastAsia" w:ascii="仿宋" w:hAnsi="仿宋" w:eastAsia="仿宋" w:cs="仿宋"/>
          <w:color w:val="auto"/>
          <w:kern w:val="0"/>
          <w:sz w:val="28"/>
          <w:szCs w:val="28"/>
          <w:highlight w:val="none"/>
          <w:u w:val="single"/>
          <w:lang w:val="en-US" w:eastAsia="zh-CN"/>
        </w:rPr>
        <w:t>合理低价法</w:t>
      </w:r>
      <w:r>
        <w:rPr>
          <w:rFonts w:hint="eastAsia" w:ascii="仿宋" w:hAnsi="仿宋" w:eastAsia="仿宋" w:cs="仿宋"/>
          <w:color w:val="auto"/>
          <w:kern w:val="0"/>
          <w:sz w:val="28"/>
          <w:szCs w:val="28"/>
          <w:highlight w:val="none"/>
          <w:u w:val="single"/>
        </w:rPr>
        <w:t>；</w:t>
      </w:r>
    </w:p>
    <w:p>
      <w:pPr>
        <w:widowControl/>
        <w:spacing w:line="520" w:lineRule="exact"/>
        <w:jc w:val="left"/>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lang w:val="en-US" w:eastAsia="zh-CN"/>
        </w:rPr>
        <w:t>七</w:t>
      </w:r>
      <w:r>
        <w:rPr>
          <w:rFonts w:hint="eastAsia" w:ascii="仿宋" w:hAnsi="仿宋" w:eastAsia="仿宋" w:cs="仿宋"/>
          <w:color w:val="auto"/>
          <w:kern w:val="0"/>
          <w:sz w:val="28"/>
          <w:szCs w:val="28"/>
          <w:highlight w:val="none"/>
        </w:rPr>
        <w:t>、本次服务项目控制价为：</w:t>
      </w:r>
      <w:r>
        <w:rPr>
          <w:rFonts w:hint="eastAsia" w:ascii="仿宋" w:hAnsi="仿宋" w:eastAsia="仿宋" w:cs="仿宋"/>
          <w:color w:val="auto"/>
          <w:kern w:val="0"/>
          <w:sz w:val="28"/>
          <w:szCs w:val="28"/>
          <w:highlight w:val="none"/>
          <w:u w:val="single"/>
          <w:lang w:val="en-US" w:eastAsia="zh-CN"/>
        </w:rPr>
        <w:t>50000元（人民币伍万</w:t>
      </w:r>
      <w:bookmarkStart w:id="0" w:name="_GoBack"/>
      <w:bookmarkEnd w:id="0"/>
      <w:r>
        <w:rPr>
          <w:rFonts w:hint="eastAsia" w:ascii="仿宋" w:hAnsi="仿宋" w:eastAsia="仿宋" w:cs="仿宋"/>
          <w:color w:val="auto"/>
          <w:kern w:val="0"/>
          <w:sz w:val="28"/>
          <w:szCs w:val="28"/>
          <w:highlight w:val="none"/>
          <w:u w:val="single"/>
          <w:lang w:val="en-US" w:eastAsia="zh-CN"/>
        </w:rPr>
        <w:t xml:space="preserve">元整） </w:t>
      </w:r>
    </w:p>
    <w:p>
      <w:pPr>
        <w:pStyle w:val="2"/>
        <w:spacing w:line="520" w:lineRule="exact"/>
        <w:rPr>
          <w:rFonts w:hint="default" w:ascii="仿宋" w:hAnsi="仿宋" w:eastAsia="仿宋" w:cs="宋体"/>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八、</w:t>
      </w:r>
      <w:r>
        <w:rPr>
          <w:rFonts w:hint="eastAsia" w:ascii="仿宋" w:hAnsi="仿宋" w:eastAsia="仿宋" w:cs="仿宋"/>
          <w:color w:val="auto"/>
          <w:kern w:val="0"/>
          <w:sz w:val="28"/>
          <w:szCs w:val="28"/>
          <w:highlight w:val="none"/>
        </w:rPr>
        <w:t>服务期</w:t>
      </w:r>
      <w:r>
        <w:rPr>
          <w:rFonts w:hint="eastAsia" w:ascii="仿宋" w:hAnsi="仿宋" w:eastAsia="仿宋" w:cs="仿宋"/>
          <w:color w:val="auto"/>
          <w:kern w:val="0"/>
          <w:sz w:val="28"/>
          <w:szCs w:val="28"/>
          <w:highlight w:val="none"/>
          <w:lang w:val="en-US" w:eastAsia="zh-CN"/>
        </w:rPr>
        <w:t>限</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20天</w:t>
      </w:r>
    </w:p>
    <w:p>
      <w:pPr>
        <w:widowControl/>
        <w:shd w:val="clear" w:color="auto" w:fill="FFFFFF"/>
        <w:spacing w:line="520" w:lineRule="exact"/>
        <w:jc w:val="left"/>
        <w:rPr>
          <w:rFonts w:ascii="仿宋" w:hAnsi="仿宋" w:eastAsia="仿宋" w:cs="宋体"/>
          <w:color w:val="auto"/>
          <w:kern w:val="0"/>
          <w:sz w:val="28"/>
          <w:szCs w:val="28"/>
          <w:highlight w:val="none"/>
        </w:rPr>
      </w:pPr>
      <w:r>
        <w:rPr>
          <w:rFonts w:hint="eastAsia" w:ascii="仿宋" w:hAnsi="仿宋" w:eastAsia="仿宋" w:cs="仿宋"/>
          <w:color w:val="auto"/>
          <w:kern w:val="0"/>
          <w:sz w:val="28"/>
          <w:szCs w:val="28"/>
          <w:highlight w:val="none"/>
          <w:lang w:val="en-US" w:eastAsia="zh-CN"/>
        </w:rPr>
        <w:t>九</w:t>
      </w:r>
      <w:r>
        <w:rPr>
          <w:rFonts w:hint="eastAsia" w:ascii="仿宋" w:hAnsi="仿宋" w:eastAsia="仿宋" w:cs="宋体"/>
          <w:color w:val="auto"/>
          <w:kern w:val="0"/>
          <w:sz w:val="28"/>
          <w:szCs w:val="28"/>
          <w:highlight w:val="none"/>
          <w:lang w:eastAsia="zh-CN"/>
        </w:rPr>
        <w:t>、</w:t>
      </w:r>
      <w:r>
        <w:rPr>
          <w:rFonts w:hint="eastAsia" w:ascii="仿宋" w:hAnsi="仿宋" w:eastAsia="仿宋" w:cs="宋体"/>
          <w:color w:val="auto"/>
          <w:kern w:val="0"/>
          <w:sz w:val="28"/>
          <w:szCs w:val="28"/>
          <w:highlight w:val="none"/>
        </w:rPr>
        <w:t>注意事项</w:t>
      </w:r>
    </w:p>
    <w:p>
      <w:pPr>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报价人需认真阅读询价文件中所有事项、格式、条款和规范等要求。</w:t>
      </w:r>
      <w:r>
        <w:rPr>
          <w:rFonts w:hint="eastAsia" w:ascii="仿宋" w:hAnsi="仿宋" w:eastAsia="仿宋" w:cs="仿宋"/>
          <w:color w:val="auto"/>
          <w:kern w:val="0"/>
          <w:sz w:val="28"/>
          <w:szCs w:val="28"/>
          <w:highlight w:val="none"/>
          <w:lang w:val="en-US" w:eastAsia="zh-CN"/>
        </w:rPr>
        <w:t>没有按照要求提交全部资料，未将投标文件电子版在规定投标截止时间前上传至水务集团津水云采平台（www.jinshuiyuncai.com），未在投标截止时间前将纸质版文件提交至开标地点，上传电子版投标文件为同一IP地址的，或者报价未对询价文件各方面都做出实质性响应，报价将被否决。</w:t>
      </w:r>
    </w:p>
    <w:p>
      <w:pPr>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与招标人存在利害关系可能影响招标公正性的法人、其他组织或者个人，不得参加投标；单位负责人为同一人或者存在控股、管理关系的不同单位，不得参加同一标段投标或者未划分标段的同一招标项目投标。违反本条规定的，相关投标均无效。</w:t>
      </w:r>
    </w:p>
    <w:p>
      <w:pPr>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采购人可参考其他供应商报价、历史采购价和近期市场价格等。对于异常低价可能导致影响履约的报价，可要求报价人进行澄清，不能说明其报价合理或保证履约的，采购人有权否决该报价</w:t>
      </w:r>
      <w:r>
        <w:rPr>
          <w:rFonts w:hint="eastAsia" w:ascii="仿宋" w:hAnsi="仿宋" w:eastAsia="仿宋" w:cs="仿宋"/>
          <w:color w:val="auto"/>
          <w:kern w:val="0"/>
          <w:sz w:val="28"/>
          <w:szCs w:val="28"/>
          <w:highlight w:val="none"/>
          <w:lang w:eastAsia="zh-CN"/>
        </w:rPr>
        <w:t>。</w:t>
      </w:r>
    </w:p>
    <w:p>
      <w:pPr>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当</w:t>
      </w:r>
      <w:r>
        <w:rPr>
          <w:rFonts w:hint="eastAsia" w:ascii="仿宋" w:hAnsi="仿宋" w:eastAsia="仿宋" w:cs="仿宋"/>
          <w:color w:val="auto"/>
          <w:kern w:val="0"/>
          <w:sz w:val="28"/>
          <w:szCs w:val="28"/>
          <w:highlight w:val="none"/>
          <w:lang w:val="en-US" w:eastAsia="zh-CN"/>
        </w:rPr>
        <w:t>有效</w:t>
      </w:r>
      <w:r>
        <w:rPr>
          <w:rFonts w:hint="eastAsia" w:ascii="仿宋" w:hAnsi="仿宋" w:eastAsia="仿宋" w:cs="仿宋"/>
          <w:color w:val="auto"/>
          <w:kern w:val="0"/>
          <w:sz w:val="28"/>
          <w:szCs w:val="28"/>
          <w:highlight w:val="none"/>
        </w:rPr>
        <w:t>投标供应商不足三家时，评审小组有权决定</w:t>
      </w:r>
      <w:r>
        <w:rPr>
          <w:rFonts w:hint="eastAsia" w:ascii="仿宋" w:hAnsi="仿宋" w:eastAsia="仿宋" w:cs="仿宋"/>
          <w:color w:val="auto"/>
          <w:kern w:val="0"/>
          <w:sz w:val="28"/>
          <w:szCs w:val="28"/>
          <w:highlight w:val="none"/>
          <w:lang w:val="en-US" w:eastAsia="zh-CN"/>
        </w:rPr>
        <w:t>符合条件的</w:t>
      </w:r>
      <w:r>
        <w:rPr>
          <w:rFonts w:hint="eastAsia" w:ascii="仿宋" w:hAnsi="仿宋" w:eastAsia="仿宋" w:cs="仿宋"/>
          <w:color w:val="auto"/>
          <w:kern w:val="0"/>
          <w:sz w:val="28"/>
          <w:szCs w:val="28"/>
          <w:highlight w:val="none"/>
        </w:rPr>
        <w:t>报价第低的供应商为中标供应商。当投标报价一致时，评审小组有权按照“少数服从多数”的原则投票决定最终中标供应商。</w:t>
      </w:r>
    </w:p>
    <w:p>
      <w:pPr>
        <w:keepNext w:val="0"/>
        <w:keepLines w:val="0"/>
        <w:pageBreakBefore w:val="0"/>
        <w:numPr>
          <w:ilvl w:val="0"/>
          <w:numId w:val="0"/>
        </w:numPr>
        <w:kinsoku/>
        <w:wordWrap/>
        <w:overflowPunct/>
        <w:topLinePunct w:val="0"/>
        <w:bidi w:val="0"/>
        <w:snapToGrid/>
        <w:spacing w:line="240" w:lineRule="auto"/>
        <w:ind w:firstLine="560" w:firstLineChars="200"/>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报价方所供服务若不能符合采购要求，成交供应商需承担由此给采购单位造成的经济损失。</w:t>
      </w:r>
    </w:p>
    <w:p>
      <w:pPr>
        <w:widowControl/>
        <w:spacing w:line="520" w:lineRule="exact"/>
        <w:jc w:val="lef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十</w:t>
      </w:r>
      <w:r>
        <w:rPr>
          <w:rFonts w:hint="eastAsia" w:ascii="仿宋" w:hAnsi="仿宋" w:eastAsia="仿宋" w:cs="仿宋"/>
          <w:color w:val="auto"/>
          <w:kern w:val="0"/>
          <w:sz w:val="28"/>
          <w:szCs w:val="28"/>
          <w:highlight w:val="none"/>
        </w:rPr>
        <w:t>、采购单位名称：</w:t>
      </w:r>
      <w:r>
        <w:rPr>
          <w:rFonts w:hint="eastAsia" w:ascii="仿宋" w:hAnsi="仿宋" w:eastAsia="仿宋" w:cs="仿宋"/>
          <w:color w:val="auto"/>
          <w:kern w:val="0"/>
          <w:sz w:val="28"/>
          <w:szCs w:val="28"/>
          <w:highlight w:val="none"/>
          <w:lang w:val="en-US" w:eastAsia="zh-CN"/>
        </w:rPr>
        <w:t>天津临港工业区华滨水务有限公司</w:t>
      </w:r>
    </w:p>
    <w:p>
      <w:pPr>
        <w:widowControl/>
        <w:spacing w:line="520" w:lineRule="exact"/>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联 系 人： </w:t>
      </w:r>
      <w:r>
        <w:rPr>
          <w:rFonts w:hint="eastAsia" w:ascii="仿宋" w:hAnsi="仿宋" w:eastAsia="仿宋" w:cs="仿宋"/>
          <w:color w:val="auto"/>
          <w:kern w:val="0"/>
          <w:sz w:val="28"/>
          <w:szCs w:val="28"/>
          <w:highlight w:val="none"/>
          <w:lang w:val="en-US" w:eastAsia="zh-CN"/>
        </w:rPr>
        <w:t>薛竹</w:t>
      </w:r>
    </w:p>
    <w:p>
      <w:pPr>
        <w:widowControl/>
        <w:spacing w:line="520" w:lineRule="exact"/>
        <w:ind w:firstLine="560" w:firstLineChars="200"/>
        <w:jc w:val="lef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电话：</w:t>
      </w:r>
      <w:r>
        <w:rPr>
          <w:rFonts w:hint="eastAsia" w:ascii="仿宋" w:hAnsi="仿宋" w:eastAsia="仿宋" w:cs="仿宋"/>
          <w:color w:val="auto"/>
          <w:kern w:val="0"/>
          <w:sz w:val="28"/>
          <w:szCs w:val="28"/>
          <w:highlight w:val="none"/>
          <w:lang w:val="en-US" w:eastAsia="zh-CN"/>
        </w:rPr>
        <w:t>59886191</w:t>
      </w:r>
    </w:p>
    <w:p>
      <w:pPr>
        <w:widowControl/>
        <w:spacing w:line="520" w:lineRule="exact"/>
        <w:ind w:left="1399" w:leftChars="266" w:hanging="840" w:hangingChars="300"/>
        <w:jc w:val="lef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地址：</w:t>
      </w:r>
      <w:r>
        <w:rPr>
          <w:rFonts w:hint="eastAsia" w:ascii="仿宋" w:hAnsi="仿宋" w:eastAsia="仿宋" w:cs="仿宋"/>
          <w:color w:val="auto"/>
          <w:kern w:val="0"/>
          <w:sz w:val="28"/>
          <w:szCs w:val="28"/>
          <w:highlight w:val="none"/>
          <w:lang w:val="en-US" w:eastAsia="zh-CN"/>
        </w:rPr>
        <w:t>天津市滨海新区临港工业区黄河道与渤海十八路交口</w:t>
      </w:r>
    </w:p>
    <w:p>
      <w:pPr>
        <w:widowControl/>
        <w:spacing w:line="520" w:lineRule="exact"/>
        <w:ind w:left="1399" w:leftChars="266" w:hanging="840" w:hangingChars="3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E-mail:</w:t>
      </w:r>
      <w:r>
        <w:rPr>
          <w:rFonts w:hint="eastAsia" w:ascii="仿宋" w:hAnsi="仿宋" w:eastAsia="仿宋" w:cs="仿宋"/>
          <w:color w:val="auto"/>
          <w:kern w:val="0"/>
          <w:sz w:val="28"/>
          <w:szCs w:val="28"/>
          <w:highlight w:val="none"/>
          <w:lang w:val="en-US" w:eastAsia="zh-CN"/>
        </w:rPr>
        <w:t>hbjicaibu@163</w:t>
      </w:r>
      <w:r>
        <w:rPr>
          <w:rFonts w:hint="eastAsia" w:ascii="仿宋" w:hAnsi="仿宋" w:eastAsia="仿宋" w:cs="仿宋"/>
          <w:color w:val="auto"/>
          <w:kern w:val="0"/>
          <w:sz w:val="28"/>
          <w:szCs w:val="28"/>
          <w:highlight w:val="none"/>
        </w:rPr>
        <w:t>.com</w:t>
      </w:r>
    </w:p>
    <w:p>
      <w:pPr>
        <w:widowControl/>
        <w:spacing w:line="520" w:lineRule="exact"/>
        <w:ind w:firstLine="560" w:firstLineChars="200"/>
        <w:jc w:val="left"/>
        <w:rPr>
          <w:rFonts w:hint="eastAsia" w:ascii="仿宋" w:hAnsi="仿宋" w:eastAsia="仿宋" w:cs="仿宋"/>
          <w:color w:val="auto"/>
          <w:kern w:val="0"/>
          <w:sz w:val="28"/>
          <w:szCs w:val="28"/>
          <w:highlight w:val="none"/>
        </w:rPr>
      </w:pPr>
    </w:p>
    <w:p>
      <w:pPr>
        <w:widowControl/>
        <w:spacing w:line="520" w:lineRule="exact"/>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日期：202</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11</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23</w:t>
      </w:r>
      <w:r>
        <w:rPr>
          <w:rFonts w:hint="eastAsia" w:ascii="仿宋" w:hAnsi="仿宋" w:eastAsia="仿宋" w:cs="仿宋"/>
          <w:color w:val="auto"/>
          <w:kern w:val="0"/>
          <w:sz w:val="28"/>
          <w:szCs w:val="28"/>
          <w:highlight w:val="none"/>
        </w:rPr>
        <w:t>日</w:t>
      </w:r>
    </w:p>
    <w:p>
      <w:pPr>
        <w:pStyle w:val="16"/>
        <w:rPr>
          <w:color w:val="auto"/>
          <w:highlight w:val="none"/>
        </w:rPr>
      </w:pPr>
      <w:r>
        <w:rPr>
          <w:color w:val="auto"/>
          <w:highlight w:val="none"/>
        </w:rPr>
        <w:br w:type="page"/>
      </w:r>
    </w:p>
    <w:p>
      <w:pPr>
        <w:pStyle w:val="4"/>
        <w:numPr>
          <w:ilvl w:val="2"/>
          <w:numId w:val="0"/>
        </w:numPr>
        <w:spacing w:before="0" w:after="0" w:line="240" w:lineRule="auto"/>
        <w:jc w:val="both"/>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附件1</w:t>
      </w:r>
    </w:p>
    <w:p>
      <w:pPr>
        <w:pStyle w:val="4"/>
        <w:spacing w:before="312" w:after="312"/>
        <w:ind w:firstLine="257" w:firstLineChars="71"/>
        <w:jc w:val="both"/>
        <w:rPr>
          <w:rFonts w:ascii="仿宋" w:hAnsi="仿宋" w:eastAsia="仿宋" w:cs="仿宋"/>
          <w:color w:val="auto"/>
          <w:sz w:val="36"/>
          <w:szCs w:val="36"/>
          <w:highlight w:val="none"/>
        </w:rPr>
      </w:pP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投 标 报 价 函</w:t>
      </w:r>
    </w:p>
    <w:p>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（招标人名称）            </w:t>
      </w:r>
    </w:p>
    <w:p>
      <w:pPr>
        <w:pStyle w:val="5"/>
        <w:tabs>
          <w:tab w:val="left" w:pos="1080"/>
        </w:tabs>
        <w:spacing w:line="360" w:lineRule="auto"/>
        <w:ind w:left="-113" w:leftChars="-54"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根据你方招标项目标书编号为的项目招标文件，我方的投标单价合计为：（大写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元（人民币）；并按上述招标文件、合同条款、技术规范和要求承包上述项目的</w:t>
      </w:r>
      <w:r>
        <w:rPr>
          <w:rFonts w:hint="eastAsia" w:ascii="仿宋" w:hAnsi="仿宋" w:eastAsia="仿宋" w:cs="仿宋"/>
          <w:color w:val="auto"/>
          <w:sz w:val="24"/>
          <w:szCs w:val="24"/>
          <w:highlight w:val="none"/>
          <w:lang w:val="en-US" w:eastAsia="zh-CN"/>
        </w:rPr>
        <w:t>设备及配套</w:t>
      </w:r>
      <w:r>
        <w:rPr>
          <w:rFonts w:hint="eastAsia" w:ascii="仿宋" w:hAnsi="仿宋" w:eastAsia="仿宋" w:cs="仿宋"/>
          <w:color w:val="auto"/>
          <w:sz w:val="24"/>
          <w:szCs w:val="24"/>
          <w:highlight w:val="none"/>
        </w:rPr>
        <w:t>服务，并对所提供的</w:t>
      </w:r>
      <w:r>
        <w:rPr>
          <w:rFonts w:hint="eastAsia" w:ascii="仿宋" w:hAnsi="仿宋" w:eastAsia="仿宋" w:cs="仿宋"/>
          <w:color w:val="auto"/>
          <w:sz w:val="24"/>
          <w:szCs w:val="24"/>
          <w:highlight w:val="none"/>
          <w:lang w:val="en-US" w:eastAsia="zh-CN"/>
        </w:rPr>
        <w:t>材料设备</w:t>
      </w:r>
      <w:r>
        <w:rPr>
          <w:rFonts w:hint="eastAsia" w:ascii="仿宋" w:hAnsi="仿宋" w:eastAsia="仿宋" w:cs="仿宋"/>
          <w:color w:val="auto"/>
          <w:sz w:val="24"/>
          <w:szCs w:val="24"/>
          <w:highlight w:val="none"/>
        </w:rPr>
        <w:t>质量负责。</w:t>
      </w:r>
    </w:p>
    <w:p>
      <w:pPr>
        <w:pStyle w:val="23"/>
        <w:spacing w:line="360" w:lineRule="auto"/>
        <w:ind w:firstLine="480" w:firstLineChars="200"/>
        <w:rPr>
          <w:rFonts w:ascii="仿宋" w:hAnsi="仿宋" w:eastAsia="仿宋" w:cs="仿宋"/>
          <w:b w:val="0"/>
          <w:color w:val="auto"/>
          <w:szCs w:val="24"/>
          <w:highlight w:val="none"/>
        </w:rPr>
      </w:pPr>
      <w:r>
        <w:rPr>
          <w:rFonts w:hint="eastAsia" w:ascii="仿宋" w:hAnsi="仿宋" w:eastAsia="仿宋" w:cs="仿宋"/>
          <w:b w:val="0"/>
          <w:color w:val="auto"/>
          <w:szCs w:val="24"/>
          <w:highlight w:val="none"/>
        </w:rPr>
        <w:t>1、在本次招标项目中，我方做出的各项承诺的有效期到履行完毕终止。</w:t>
      </w:r>
    </w:p>
    <w:p>
      <w:pPr>
        <w:pStyle w:val="23"/>
        <w:tabs>
          <w:tab w:val="left" w:pos="0"/>
        </w:tabs>
        <w:spacing w:line="360" w:lineRule="auto"/>
        <w:ind w:firstLine="480" w:firstLineChars="200"/>
        <w:rPr>
          <w:rFonts w:ascii="仿宋" w:hAnsi="仿宋" w:eastAsia="仿宋" w:cs="仿宋"/>
          <w:b w:val="0"/>
          <w:color w:val="auto"/>
          <w:szCs w:val="24"/>
          <w:highlight w:val="none"/>
        </w:rPr>
      </w:pPr>
      <w:r>
        <w:rPr>
          <w:rFonts w:hint="eastAsia" w:ascii="仿宋" w:hAnsi="仿宋" w:eastAsia="仿宋" w:cs="仿宋"/>
          <w:b w:val="0"/>
          <w:color w:val="auto"/>
          <w:szCs w:val="24"/>
          <w:highlight w:val="none"/>
        </w:rPr>
        <w:t>2、我方已经具备《中华人民共和国招投标法》中规定的投标人应当具备的条件，即：</w:t>
      </w:r>
    </w:p>
    <w:p>
      <w:pPr>
        <w:pStyle w:val="5"/>
        <w:numPr>
          <w:ilvl w:val="0"/>
          <w:numId w:val="3"/>
        </w:numPr>
        <w:tabs>
          <w:tab w:val="left" w:pos="1080"/>
          <w:tab w:val="clear" w:pos="1200"/>
        </w:tabs>
        <w:spacing w:line="360" w:lineRule="auto"/>
        <w:ind w:left="899" w:leftChars="171" w:hanging="540" w:hangingChars="22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w:t>
      </w:r>
    </w:p>
    <w:p>
      <w:pPr>
        <w:pStyle w:val="5"/>
        <w:numPr>
          <w:ilvl w:val="0"/>
          <w:numId w:val="3"/>
        </w:numPr>
        <w:tabs>
          <w:tab w:val="left" w:pos="1080"/>
          <w:tab w:val="clear" w:pos="1200"/>
        </w:tabs>
        <w:spacing w:line="360" w:lineRule="auto"/>
        <w:ind w:left="899" w:leftChars="171" w:hanging="540" w:hangingChars="22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具有履行合同所必需的设备和人员；</w:t>
      </w:r>
    </w:p>
    <w:p>
      <w:pPr>
        <w:pStyle w:val="5"/>
        <w:numPr>
          <w:ilvl w:val="0"/>
          <w:numId w:val="3"/>
        </w:numPr>
        <w:tabs>
          <w:tab w:val="left" w:pos="1080"/>
          <w:tab w:val="clear" w:pos="1200"/>
        </w:tabs>
        <w:spacing w:line="360" w:lineRule="auto"/>
        <w:ind w:left="899" w:leftChars="171" w:hanging="540" w:hangingChars="22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参加本次招标项目的前三年内（20</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年1月1日至今），在经营生产中没有重大违法记录。</w:t>
      </w:r>
    </w:p>
    <w:p>
      <w:pPr>
        <w:pStyle w:val="23"/>
        <w:tabs>
          <w:tab w:val="left" w:pos="0"/>
        </w:tabs>
        <w:spacing w:line="360" w:lineRule="auto"/>
        <w:ind w:firstLine="480" w:firstLineChars="200"/>
        <w:rPr>
          <w:rFonts w:ascii="仿宋" w:hAnsi="仿宋" w:eastAsia="仿宋" w:cs="仿宋"/>
          <w:b w:val="0"/>
          <w:color w:val="auto"/>
          <w:szCs w:val="24"/>
          <w:highlight w:val="none"/>
        </w:rPr>
      </w:pPr>
      <w:r>
        <w:rPr>
          <w:rFonts w:hint="eastAsia" w:ascii="仿宋" w:hAnsi="仿宋" w:eastAsia="仿宋" w:cs="仿宋"/>
          <w:b w:val="0"/>
          <w:color w:val="auto"/>
          <w:szCs w:val="24"/>
          <w:highlight w:val="none"/>
        </w:rPr>
        <w:t>3、提供询价文件规定的全部投标文件</w:t>
      </w:r>
    </w:p>
    <w:p>
      <w:pPr>
        <w:pStyle w:val="23"/>
        <w:spacing w:line="360" w:lineRule="auto"/>
        <w:ind w:left="1" w:firstLine="477" w:firstLineChars="199"/>
        <w:rPr>
          <w:rFonts w:ascii="仿宋" w:hAnsi="仿宋" w:eastAsia="仿宋" w:cs="仿宋"/>
          <w:b w:val="0"/>
          <w:color w:val="auto"/>
          <w:szCs w:val="24"/>
          <w:highlight w:val="none"/>
        </w:rPr>
      </w:pPr>
      <w:r>
        <w:rPr>
          <w:rFonts w:hint="eastAsia" w:ascii="仿宋" w:hAnsi="仿宋" w:eastAsia="仿宋" w:cs="仿宋"/>
          <w:b w:val="0"/>
          <w:color w:val="auto"/>
          <w:szCs w:val="24"/>
          <w:highlight w:val="none"/>
        </w:rPr>
        <w:t>4、如果我公司中标，我公司保证按照招标文件规定和招标人签订合同，保证严格履行合同，并承担合同规定的责任和义务，主动接受监督和检查。</w:t>
      </w:r>
    </w:p>
    <w:p>
      <w:pPr>
        <w:pStyle w:val="23"/>
        <w:spacing w:line="360" w:lineRule="auto"/>
        <w:ind w:left="1" w:firstLine="477" w:firstLineChars="199"/>
        <w:rPr>
          <w:rFonts w:ascii="仿宋" w:hAnsi="仿宋" w:eastAsia="仿宋" w:cs="仿宋"/>
          <w:b w:val="0"/>
          <w:color w:val="auto"/>
          <w:szCs w:val="24"/>
          <w:highlight w:val="none"/>
        </w:rPr>
      </w:pPr>
      <w:r>
        <w:rPr>
          <w:rFonts w:hint="eastAsia" w:ascii="仿宋" w:hAnsi="仿宋" w:eastAsia="仿宋" w:cs="仿宋"/>
          <w:b w:val="0"/>
          <w:color w:val="auto"/>
          <w:szCs w:val="24"/>
          <w:highlight w:val="none"/>
        </w:rPr>
        <w:t>5、我方保证遵守询价文件的规定。</w:t>
      </w:r>
    </w:p>
    <w:p>
      <w:pPr>
        <w:pStyle w:val="23"/>
        <w:spacing w:line="360" w:lineRule="auto"/>
        <w:ind w:left="1" w:firstLine="477" w:firstLineChars="199"/>
        <w:rPr>
          <w:rFonts w:ascii="仿宋" w:hAnsi="仿宋" w:eastAsia="仿宋" w:cs="仿宋"/>
          <w:b w:val="0"/>
          <w:color w:val="auto"/>
          <w:szCs w:val="24"/>
          <w:highlight w:val="none"/>
        </w:rPr>
      </w:pPr>
      <w:r>
        <w:rPr>
          <w:rFonts w:hint="eastAsia" w:ascii="仿宋" w:hAnsi="仿宋" w:eastAsia="仿宋" w:cs="仿宋"/>
          <w:b w:val="0"/>
          <w:color w:val="auto"/>
          <w:szCs w:val="24"/>
          <w:highlight w:val="none"/>
        </w:rPr>
        <w:t>6、我方完全理解贵方不一定接受最低价的投标或收到的任何投标。</w:t>
      </w:r>
    </w:p>
    <w:p>
      <w:pPr>
        <w:pStyle w:val="23"/>
        <w:spacing w:line="360" w:lineRule="auto"/>
        <w:ind w:left="1" w:firstLine="477" w:firstLineChars="199"/>
        <w:rPr>
          <w:rFonts w:ascii="仿宋" w:hAnsi="仿宋" w:eastAsia="仿宋" w:cs="仿宋"/>
          <w:b w:val="0"/>
          <w:color w:val="auto"/>
          <w:szCs w:val="24"/>
          <w:highlight w:val="none"/>
        </w:rPr>
      </w:pPr>
      <w:r>
        <w:rPr>
          <w:rFonts w:hint="eastAsia" w:ascii="仿宋" w:hAnsi="仿宋" w:eastAsia="仿宋" w:cs="仿宋"/>
          <w:b w:val="0"/>
          <w:color w:val="auto"/>
          <w:szCs w:val="24"/>
          <w:highlight w:val="none"/>
        </w:rPr>
        <w:t>7、我方愿意向贵方提供任何与本项投标有关的数据、情况和技术资料。若贵方需要，我方愿意提供我方做出的一切承诺的证明材料。</w:t>
      </w:r>
    </w:p>
    <w:p>
      <w:pPr>
        <w:pStyle w:val="23"/>
        <w:spacing w:line="360" w:lineRule="auto"/>
        <w:ind w:left="1" w:firstLine="477" w:firstLineChars="199"/>
        <w:rPr>
          <w:rFonts w:ascii="仿宋" w:hAnsi="仿宋" w:eastAsia="仿宋" w:cs="仿宋"/>
          <w:b w:val="0"/>
          <w:color w:val="auto"/>
          <w:szCs w:val="24"/>
          <w:highlight w:val="none"/>
        </w:rPr>
      </w:pPr>
      <w:r>
        <w:rPr>
          <w:rFonts w:hint="eastAsia" w:ascii="仿宋" w:hAnsi="仿宋" w:eastAsia="仿宋" w:cs="仿宋"/>
          <w:b w:val="0"/>
          <w:color w:val="auto"/>
          <w:szCs w:val="24"/>
          <w:highlight w:val="none"/>
        </w:rPr>
        <w:t>8、我方已详细审核全部投标文件，包括投标文件修改文件、参考资料及有关附件，确认无误。</w:t>
      </w:r>
    </w:p>
    <w:p>
      <w:pPr>
        <w:pStyle w:val="23"/>
        <w:spacing w:line="360" w:lineRule="auto"/>
        <w:ind w:left="1" w:firstLine="477" w:firstLineChars="199"/>
        <w:rPr>
          <w:rFonts w:ascii="仿宋" w:hAnsi="仿宋" w:eastAsia="仿宋" w:cs="仿宋"/>
          <w:b w:val="0"/>
          <w:color w:val="auto"/>
          <w:szCs w:val="24"/>
          <w:highlight w:val="none"/>
        </w:rPr>
      </w:pPr>
      <w:r>
        <w:rPr>
          <w:rFonts w:hint="eastAsia" w:ascii="仿宋" w:hAnsi="仿宋" w:eastAsia="仿宋" w:cs="仿宋"/>
          <w:b w:val="0"/>
          <w:color w:val="auto"/>
          <w:szCs w:val="24"/>
          <w:highlight w:val="none"/>
        </w:rPr>
        <w:t>9、我方承诺并接受招标文件中全部条款且无任何异议。</w:t>
      </w:r>
    </w:p>
    <w:p>
      <w:pPr>
        <w:pStyle w:val="23"/>
        <w:spacing w:line="360" w:lineRule="auto"/>
        <w:ind w:left="1" w:firstLine="477" w:firstLineChars="199"/>
        <w:rPr>
          <w:rFonts w:ascii="仿宋" w:hAnsi="仿宋" w:eastAsia="仿宋" w:cs="仿宋"/>
          <w:b w:val="0"/>
          <w:color w:val="auto"/>
          <w:szCs w:val="24"/>
          <w:highlight w:val="none"/>
        </w:rPr>
      </w:pPr>
      <w:r>
        <w:rPr>
          <w:rFonts w:hint="eastAsia" w:ascii="仿宋" w:hAnsi="仿宋" w:eastAsia="仿宋" w:cs="仿宋"/>
          <w:b w:val="0"/>
          <w:color w:val="auto"/>
          <w:szCs w:val="24"/>
          <w:highlight w:val="none"/>
        </w:rPr>
        <w:t>10、我方将严格遵守规定，保证承诺：</w:t>
      </w:r>
    </w:p>
    <w:p>
      <w:pPr>
        <w:pStyle w:val="5"/>
        <w:numPr>
          <w:ilvl w:val="0"/>
          <w:numId w:val="4"/>
        </w:numPr>
        <w:tabs>
          <w:tab w:val="left" w:pos="900"/>
          <w:tab w:val="clear" w:pos="1200"/>
        </w:tabs>
        <w:spacing w:line="360" w:lineRule="auto"/>
        <w:ind w:left="1080" w:leftChars="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不提供虚假材料谋取中标；</w:t>
      </w:r>
    </w:p>
    <w:p>
      <w:pPr>
        <w:pStyle w:val="5"/>
        <w:numPr>
          <w:ilvl w:val="0"/>
          <w:numId w:val="4"/>
        </w:numPr>
        <w:tabs>
          <w:tab w:val="left" w:pos="900"/>
          <w:tab w:val="clear" w:pos="1200"/>
        </w:tabs>
        <w:spacing w:line="360" w:lineRule="auto"/>
        <w:ind w:left="1080" w:leftChars="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不采取不正当手段诋毁、排挤其他投标人；</w:t>
      </w:r>
    </w:p>
    <w:p>
      <w:pPr>
        <w:pStyle w:val="5"/>
        <w:numPr>
          <w:ilvl w:val="0"/>
          <w:numId w:val="4"/>
        </w:numPr>
        <w:tabs>
          <w:tab w:val="left" w:pos="900"/>
          <w:tab w:val="clear" w:pos="1200"/>
        </w:tabs>
        <w:spacing w:line="360" w:lineRule="auto"/>
        <w:ind w:left="1080" w:leftChars="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不与其它投标人或者招标代理机构工作人员恶意串通；</w:t>
      </w:r>
    </w:p>
    <w:p>
      <w:pPr>
        <w:pStyle w:val="5"/>
        <w:numPr>
          <w:ilvl w:val="0"/>
          <w:numId w:val="4"/>
        </w:numPr>
        <w:tabs>
          <w:tab w:val="left" w:pos="900"/>
          <w:tab w:val="clear" w:pos="1200"/>
        </w:tabs>
        <w:spacing w:line="360" w:lineRule="auto"/>
        <w:ind w:left="1080" w:leftChars="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不向招标代理机构工作人员行贿或者提供其他不正当利益；</w:t>
      </w:r>
    </w:p>
    <w:p>
      <w:pPr>
        <w:pStyle w:val="5"/>
        <w:numPr>
          <w:ilvl w:val="0"/>
          <w:numId w:val="4"/>
        </w:numPr>
        <w:tabs>
          <w:tab w:val="left" w:pos="900"/>
          <w:tab w:val="clear" w:pos="1200"/>
        </w:tabs>
        <w:spacing w:line="360" w:lineRule="auto"/>
        <w:ind w:left="1080" w:leftChars="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不拒绝监督检查或提供虚假情况。</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11、我公司同意在投标有效期内，当招标人确定我公司为中标投标人，而由于我公司原因不能与招标人签订合同的，我公司自愿承担由此给招标人所造成的经济赔偿。</w:t>
      </w:r>
    </w:p>
    <w:p>
      <w:pPr>
        <w:ind w:firstLine="480"/>
        <w:rPr>
          <w:rFonts w:ascii="仿宋" w:hAnsi="仿宋" w:eastAsia="仿宋" w:cs="仿宋"/>
          <w:color w:val="auto"/>
          <w:highlight w:val="none"/>
        </w:rPr>
      </w:pPr>
    </w:p>
    <w:p>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（盖章）</w:t>
      </w:r>
    </w:p>
    <w:p>
      <w:pPr>
        <w:spacing w:line="360" w:lineRule="auto"/>
        <w:ind w:firstLine="480"/>
        <w:rPr>
          <w:rFonts w:ascii="仿宋" w:hAnsi="仿宋" w:eastAsia="仿宋" w:cs="仿宋"/>
          <w:color w:val="auto"/>
          <w:sz w:val="24"/>
          <w:highlight w:val="none"/>
          <w:u w:val="single"/>
        </w:rPr>
      </w:pPr>
      <w:r>
        <w:rPr>
          <w:rFonts w:hint="eastAsia" w:ascii="仿宋" w:hAnsi="仿宋" w:eastAsia="仿宋" w:cs="仿宋"/>
          <w:color w:val="auto"/>
          <w:sz w:val="24"/>
          <w:highlight w:val="none"/>
        </w:rPr>
        <w:t>单位地址：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u w:val="single"/>
        </w:rPr>
        <w:t xml:space="preserve">           （签字</w:t>
      </w:r>
      <w:r>
        <w:rPr>
          <w:rFonts w:hint="eastAsia" w:ascii="仿宋" w:hAnsi="仿宋" w:eastAsia="仿宋" w:cs="仿宋"/>
          <w:color w:val="auto"/>
          <w:sz w:val="24"/>
          <w:highlight w:val="none"/>
          <w:u w:val="single"/>
          <w:lang w:val="en-US" w:eastAsia="zh-CN"/>
        </w:rPr>
        <w:t>或</w:t>
      </w:r>
      <w:r>
        <w:rPr>
          <w:rFonts w:hint="eastAsia" w:ascii="仿宋" w:hAnsi="仿宋" w:eastAsia="仿宋" w:cs="仿宋"/>
          <w:color w:val="auto"/>
          <w:sz w:val="24"/>
          <w:highlight w:val="none"/>
          <w:u w:val="single"/>
        </w:rPr>
        <w:t>盖章）</w:t>
      </w:r>
    </w:p>
    <w:p>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邮政编码：</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 xml:space="preserve"> 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 xml:space="preserve"> 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开户银行名称：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开户银行账号：</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开户银行地址：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开户银行电话：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日期：年月日</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line="560" w:lineRule="exact"/>
        <w:jc w:val="left"/>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附件2：</w:t>
      </w:r>
    </w:p>
    <w:p>
      <w:pPr>
        <w:spacing w:line="560" w:lineRule="exact"/>
        <w:jc w:val="center"/>
        <w:rPr>
          <w:rFonts w:hint="eastAsia" w:ascii="宋体" w:hAnsi="宋体" w:cs="宋体"/>
          <w:b/>
          <w:color w:val="auto"/>
          <w:kern w:val="0"/>
          <w:sz w:val="30"/>
          <w:szCs w:val="30"/>
          <w:highlight w:val="none"/>
        </w:rPr>
      </w:pPr>
    </w:p>
    <w:tbl>
      <w:tblPr>
        <w:tblStyle w:val="12"/>
        <w:tblW w:w="80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8"/>
        <w:gridCol w:w="3195"/>
        <w:gridCol w:w="3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序号</w:t>
            </w:r>
          </w:p>
        </w:tc>
        <w:tc>
          <w:tcPr>
            <w:tcW w:w="3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项目名称</w:t>
            </w:r>
          </w:p>
        </w:tc>
        <w:tc>
          <w:tcPr>
            <w:tcW w:w="309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w:t>
            </w:r>
          </w:p>
        </w:tc>
        <w:tc>
          <w:tcPr>
            <w:tcW w:w="3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拆装80水表</w:t>
            </w:r>
          </w:p>
        </w:tc>
        <w:tc>
          <w:tcPr>
            <w:tcW w:w="3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w:t>
            </w:r>
          </w:p>
        </w:tc>
        <w:tc>
          <w:tcPr>
            <w:tcW w:w="3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拆装40水表</w:t>
            </w:r>
          </w:p>
        </w:tc>
        <w:tc>
          <w:tcPr>
            <w:tcW w:w="3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3</w:t>
            </w:r>
          </w:p>
        </w:tc>
        <w:tc>
          <w:tcPr>
            <w:tcW w:w="3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拆装25水表</w:t>
            </w:r>
          </w:p>
        </w:tc>
        <w:tc>
          <w:tcPr>
            <w:tcW w:w="3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4</w:t>
            </w:r>
          </w:p>
        </w:tc>
        <w:tc>
          <w:tcPr>
            <w:tcW w:w="3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拆装20水表</w:t>
            </w:r>
          </w:p>
        </w:tc>
        <w:tc>
          <w:tcPr>
            <w:tcW w:w="3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5</w:t>
            </w:r>
          </w:p>
        </w:tc>
        <w:tc>
          <w:tcPr>
            <w:tcW w:w="3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拆装15水表</w:t>
            </w:r>
          </w:p>
        </w:tc>
        <w:tc>
          <w:tcPr>
            <w:tcW w:w="3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9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合计</w:t>
            </w:r>
          </w:p>
        </w:tc>
        <w:tc>
          <w:tcPr>
            <w:tcW w:w="3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none"/>
              </w:rPr>
              <w:t>449</w:t>
            </w:r>
          </w:p>
        </w:tc>
      </w:tr>
    </w:tbl>
    <w:p>
      <w:pPr>
        <w:spacing w:line="560" w:lineRule="exact"/>
        <w:jc w:val="left"/>
        <w:rPr>
          <w:rFonts w:hint="eastAsia" w:ascii="仿宋_GB2312" w:hAnsi="仿宋_GB2312" w:eastAsia="仿宋_GB2312" w:cs="仿宋_GB2312"/>
          <w:b/>
          <w:bCs/>
          <w:color w:val="auto"/>
          <w:sz w:val="32"/>
          <w:szCs w:val="32"/>
          <w:highlight w:val="none"/>
        </w:rPr>
      </w:pPr>
    </w:p>
    <w:p>
      <w:pPr>
        <w:rPr>
          <w:rFonts w:hint="eastAsia"/>
          <w:color w:val="auto"/>
          <w:highlight w:val="none"/>
        </w:rPr>
      </w:pPr>
      <w:r>
        <w:rPr>
          <w:rFonts w:hint="eastAsia" w:ascii="仿宋_GB2312" w:hAnsi="仿宋_GB2312" w:eastAsia="仿宋_GB2312" w:cs="仿宋_GB2312"/>
          <w:b/>
          <w:bCs/>
          <w:color w:val="auto"/>
          <w:sz w:val="32"/>
          <w:szCs w:val="32"/>
          <w:highlight w:val="none"/>
        </w:rPr>
        <w:br w:type="page"/>
      </w:r>
    </w:p>
    <w:p>
      <w:pPr>
        <w:spacing w:line="560" w:lineRule="exact"/>
        <w:jc w:val="left"/>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附件3：</w:t>
      </w:r>
    </w:p>
    <w:p>
      <w:pPr>
        <w:spacing w:line="560" w:lineRule="exact"/>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法定代表人证明书</w:t>
      </w:r>
    </w:p>
    <w:p>
      <w:pPr>
        <w:spacing w:line="360" w:lineRule="auto"/>
        <w:jc w:val="center"/>
        <w:rPr>
          <w:rFonts w:ascii="宋体"/>
          <w:color w:val="auto"/>
          <w:highlight w:val="none"/>
        </w:rPr>
      </w:pPr>
    </w:p>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（招标人名称）</w:t>
      </w:r>
      <w:r>
        <w:rPr>
          <w:rFonts w:hint="eastAsia" w:ascii="仿宋" w:hAnsi="仿宋" w:eastAsia="仿宋" w:cs="仿宋"/>
          <w:color w:val="auto"/>
          <w:sz w:val="28"/>
          <w:szCs w:val="28"/>
          <w:highlight w:val="none"/>
        </w:rPr>
        <w:t>：</w:t>
      </w:r>
    </w:p>
    <w:p>
      <w:pPr>
        <w:spacing w:line="360" w:lineRule="auto"/>
        <w:ind w:firstLine="61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姓名：性别：年龄：职务：居民身份证号：系</w:t>
      </w:r>
      <w:r>
        <w:rPr>
          <w:rFonts w:hint="eastAsia" w:ascii="仿宋" w:hAnsi="仿宋" w:eastAsia="仿宋" w:cs="仿宋"/>
          <w:color w:val="auto"/>
          <w:sz w:val="28"/>
          <w:szCs w:val="28"/>
          <w:highlight w:val="none"/>
          <w:u w:val="single"/>
        </w:rPr>
        <w:t>（投标人名称）</w:t>
      </w:r>
      <w:r>
        <w:rPr>
          <w:rFonts w:hint="eastAsia" w:ascii="仿宋" w:hAnsi="仿宋" w:eastAsia="仿宋" w:cs="仿宋"/>
          <w:color w:val="auto"/>
          <w:sz w:val="28"/>
          <w:szCs w:val="28"/>
          <w:highlight w:val="none"/>
        </w:rPr>
        <w:t>的法定代表人，其签名真迹如本证明书末尾所示，特此证明。</w:t>
      </w:r>
    </w:p>
    <w:p>
      <w:pPr>
        <w:spacing w:line="360" w:lineRule="auto"/>
        <w:ind w:firstLine="3808" w:firstLineChars="1360"/>
        <w:rPr>
          <w:rFonts w:ascii="仿宋" w:hAnsi="仿宋" w:eastAsia="仿宋" w:cs="仿宋"/>
          <w:color w:val="auto"/>
          <w:sz w:val="28"/>
          <w:szCs w:val="28"/>
          <w:highlight w:val="none"/>
        </w:rPr>
      </w:pPr>
    </w:p>
    <w:p>
      <w:pPr>
        <w:spacing w:line="360" w:lineRule="auto"/>
        <w:ind w:firstLine="3808" w:firstLineChars="1360"/>
        <w:rPr>
          <w:rFonts w:ascii="仿宋" w:hAnsi="仿宋" w:eastAsia="仿宋" w:cs="仿宋"/>
          <w:color w:val="auto"/>
          <w:sz w:val="28"/>
          <w:szCs w:val="28"/>
          <w:highlight w:val="none"/>
        </w:rPr>
      </w:pPr>
    </w:p>
    <w:p>
      <w:pPr>
        <w:spacing w:line="360" w:lineRule="auto"/>
        <w:ind w:firstLine="3808" w:firstLineChars="1360"/>
        <w:rPr>
          <w:rFonts w:ascii="仿宋" w:hAnsi="仿宋" w:eastAsia="仿宋" w:cs="仿宋"/>
          <w:color w:val="auto"/>
          <w:sz w:val="28"/>
          <w:szCs w:val="28"/>
          <w:highlight w:val="none"/>
        </w:rPr>
      </w:pPr>
    </w:p>
    <w:p>
      <w:pPr>
        <w:spacing w:line="360" w:lineRule="auto"/>
        <w:ind w:firstLine="3808" w:firstLineChars="13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（公章）</w:t>
      </w:r>
    </w:p>
    <w:p>
      <w:pPr>
        <w:spacing w:line="360" w:lineRule="auto"/>
        <w:ind w:firstLine="3808" w:firstLineChars="13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（签名或盖章）</w:t>
      </w:r>
    </w:p>
    <w:p>
      <w:pPr>
        <w:spacing w:line="360" w:lineRule="auto"/>
        <w:ind w:firstLine="3808" w:firstLineChars="13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pPr>
        <w:spacing w:line="360" w:lineRule="auto"/>
        <w:rPr>
          <w:rFonts w:ascii="宋体"/>
          <w:color w:val="auto"/>
          <w:highlight w:val="none"/>
        </w:rPr>
      </w:pPr>
    </w:p>
    <w:p>
      <w:pPr>
        <w:spacing w:line="360" w:lineRule="auto"/>
        <w:jc w:val="center"/>
        <w:rPr>
          <w:rFonts w:ascii="宋体"/>
          <w:color w:val="auto"/>
          <w:highlight w:val="none"/>
        </w:rPr>
      </w:pPr>
    </w:p>
    <w:p>
      <w:pPr>
        <w:tabs>
          <w:tab w:val="left" w:pos="720"/>
          <w:tab w:val="left" w:pos="900"/>
        </w:tabs>
        <w:spacing w:line="360" w:lineRule="auto"/>
        <w:ind w:firstLine="420" w:firstLineChars="200"/>
        <w:rPr>
          <w:rFonts w:ascii="宋体"/>
          <w:color w:val="auto"/>
          <w:highlight w:val="none"/>
        </w:rPr>
      </w:pPr>
    </w:p>
    <w:p>
      <w:pPr>
        <w:widowControl/>
        <w:jc w:val="left"/>
        <w:rPr>
          <w:rFonts w:ascii="宋体"/>
          <w:color w:val="auto"/>
          <w:highlight w:val="none"/>
        </w:rPr>
      </w:pPr>
      <w:r>
        <w:rPr>
          <w:rFonts w:ascii="宋体"/>
          <w:color w:val="auto"/>
          <w:highlight w:val="none"/>
        </w:rPr>
        <w:br w:type="page"/>
      </w:r>
    </w:p>
    <w:p>
      <w:pPr>
        <w:spacing w:line="360" w:lineRule="auto"/>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附件4：</w:t>
      </w:r>
    </w:p>
    <w:p>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授权委托书</w:t>
      </w:r>
    </w:p>
    <w:p>
      <w:pPr>
        <w:spacing w:line="360" w:lineRule="auto"/>
        <w:jc w:val="center"/>
        <w:rPr>
          <w:rFonts w:ascii="宋体"/>
          <w:b/>
          <w:bCs/>
          <w:color w:val="auto"/>
          <w:highlight w:val="none"/>
        </w:rPr>
      </w:pPr>
    </w:p>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（招标人名称）</w:t>
      </w:r>
      <w:r>
        <w:rPr>
          <w:rFonts w:hint="eastAsia" w:ascii="仿宋" w:hAnsi="仿宋" w:eastAsia="仿宋" w:cs="仿宋"/>
          <w:color w:val="auto"/>
          <w:sz w:val="28"/>
          <w:szCs w:val="28"/>
          <w:highlight w:val="none"/>
        </w:rPr>
        <w:t>：</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兹委托</w:t>
      </w:r>
      <w:r>
        <w:rPr>
          <w:rFonts w:hint="eastAsia" w:ascii="仿宋" w:hAnsi="仿宋" w:eastAsia="仿宋" w:cs="仿宋"/>
          <w:color w:val="auto"/>
          <w:sz w:val="28"/>
          <w:szCs w:val="28"/>
          <w:highlight w:val="none"/>
          <w:u w:val="single"/>
        </w:rPr>
        <w:t>（被委托人姓名、职务）</w:t>
      </w:r>
      <w:r>
        <w:rPr>
          <w:rFonts w:hint="eastAsia" w:ascii="仿宋" w:hAnsi="仿宋" w:eastAsia="仿宋" w:cs="仿宋"/>
          <w:color w:val="auto"/>
          <w:sz w:val="28"/>
          <w:szCs w:val="28"/>
          <w:highlight w:val="none"/>
        </w:rPr>
        <w:t>（居民身份证号：）为我单位的委托代理人，代表我单位就</w:t>
      </w:r>
      <w:r>
        <w:rPr>
          <w:rFonts w:hint="eastAsia" w:ascii="仿宋" w:hAnsi="仿宋" w:eastAsia="仿宋" w:cs="仿宋"/>
          <w:color w:val="auto"/>
          <w:sz w:val="28"/>
          <w:szCs w:val="28"/>
          <w:highlight w:val="none"/>
          <w:u w:val="single"/>
        </w:rPr>
        <w:t>（项目名称）</w:t>
      </w:r>
      <w:r>
        <w:rPr>
          <w:rFonts w:hint="eastAsia" w:ascii="仿宋" w:hAnsi="仿宋" w:eastAsia="仿宋" w:cs="仿宋"/>
          <w:color w:val="auto"/>
          <w:sz w:val="28"/>
          <w:szCs w:val="28"/>
          <w:highlight w:val="none"/>
        </w:rPr>
        <w:t>（项目编号：）签署投标文件、进行谈判、签订合同和处理与之有关的一切事务，其签名真迹如本授权书末尾所示，特此证明。</w:t>
      </w:r>
    </w:p>
    <w:p>
      <w:pPr>
        <w:pStyle w:val="7"/>
        <w:spacing w:line="360" w:lineRule="auto"/>
        <w:ind w:left="5250"/>
        <w:rPr>
          <w:rFonts w:ascii="仿宋" w:hAnsi="仿宋" w:eastAsia="仿宋" w:cs="仿宋"/>
          <w:color w:val="auto"/>
          <w:sz w:val="28"/>
          <w:szCs w:val="28"/>
          <w:highlight w:val="none"/>
        </w:rPr>
      </w:pPr>
    </w:p>
    <w:p>
      <w:pPr>
        <w:pStyle w:val="7"/>
        <w:spacing w:line="360" w:lineRule="auto"/>
        <w:ind w:left="5250"/>
        <w:rPr>
          <w:rFonts w:ascii="仿宋" w:hAnsi="仿宋" w:eastAsia="仿宋" w:cs="仿宋"/>
          <w:color w:val="auto"/>
          <w:sz w:val="28"/>
          <w:szCs w:val="28"/>
          <w:highlight w:val="none"/>
        </w:rPr>
      </w:pPr>
    </w:p>
    <w:p>
      <w:pPr>
        <w:pStyle w:val="7"/>
        <w:spacing w:line="360" w:lineRule="auto"/>
        <w:ind w:left="5250"/>
        <w:rPr>
          <w:rFonts w:ascii="仿宋" w:hAnsi="仿宋" w:eastAsia="仿宋" w:cs="仿宋"/>
          <w:color w:val="auto"/>
          <w:sz w:val="28"/>
          <w:szCs w:val="28"/>
          <w:highlight w:val="none"/>
        </w:rPr>
      </w:pPr>
    </w:p>
    <w:p>
      <w:pPr>
        <w:spacing w:line="360" w:lineRule="auto"/>
        <w:ind w:firstLine="4200" w:firstLineChars="15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授权委托单位：</w:t>
      </w:r>
      <w:r>
        <w:rPr>
          <w:rFonts w:hint="eastAsia" w:ascii="仿宋" w:hAnsi="仿宋" w:eastAsia="仿宋" w:cs="仿宋"/>
          <w:color w:val="auto"/>
          <w:sz w:val="28"/>
          <w:szCs w:val="28"/>
          <w:highlight w:val="none"/>
          <w:u w:val="single"/>
        </w:rPr>
        <w:t>（公章）</w:t>
      </w:r>
    </w:p>
    <w:p>
      <w:pPr>
        <w:spacing w:line="360" w:lineRule="auto"/>
        <w:ind w:firstLine="4200" w:firstLineChars="15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（签名或盖章）</w:t>
      </w:r>
    </w:p>
    <w:p>
      <w:pPr>
        <w:spacing w:line="360" w:lineRule="auto"/>
        <w:ind w:firstLine="4200" w:firstLineChars="15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pPr>
        <w:pStyle w:val="16"/>
        <w:rPr>
          <w:rFonts w:ascii="仿宋" w:hAnsi="仿宋" w:eastAsia="仿宋" w:cs="仿宋"/>
          <w:color w:val="auto"/>
          <w:sz w:val="28"/>
          <w:szCs w:val="28"/>
          <w:highlight w:val="none"/>
        </w:rPr>
      </w:pPr>
    </w:p>
    <w:p>
      <w:pPr>
        <w:pStyle w:val="16"/>
        <w:rPr>
          <w:rFonts w:ascii="仿宋" w:hAnsi="仿宋" w:eastAsia="仿宋" w:cs="仿宋"/>
          <w:color w:val="auto"/>
          <w:sz w:val="28"/>
          <w:szCs w:val="28"/>
          <w:highlight w:val="none"/>
        </w:rPr>
      </w:pPr>
    </w:p>
    <w:p>
      <w:pPr>
        <w:pStyle w:val="16"/>
        <w:rPr>
          <w:rFonts w:ascii="仿宋" w:hAnsi="仿宋" w:eastAsia="仿宋" w:cs="仿宋"/>
          <w:color w:val="auto"/>
          <w:sz w:val="28"/>
          <w:szCs w:val="28"/>
          <w:highlight w:val="none"/>
        </w:rPr>
      </w:pPr>
    </w:p>
    <w:p>
      <w:pPr>
        <w:pStyle w:val="16"/>
        <w:rPr>
          <w:rFonts w:ascii="仿宋" w:hAnsi="仿宋" w:eastAsia="仿宋" w:cs="仿宋"/>
          <w:color w:val="auto"/>
          <w:sz w:val="28"/>
          <w:szCs w:val="28"/>
          <w:highlight w:val="none"/>
        </w:rPr>
      </w:pPr>
    </w:p>
    <w:p>
      <w:pPr>
        <w:pStyle w:val="16"/>
        <w:rPr>
          <w:rFonts w:ascii="仿宋" w:hAnsi="仿宋" w:eastAsia="仿宋" w:cs="仿宋"/>
          <w:color w:val="auto"/>
          <w:sz w:val="28"/>
          <w:szCs w:val="28"/>
          <w:highlight w:val="none"/>
        </w:rPr>
      </w:pPr>
    </w:p>
    <w:p>
      <w:pPr>
        <w:pStyle w:val="16"/>
        <w:rPr>
          <w:rFonts w:ascii="仿宋" w:hAnsi="仿宋" w:eastAsia="仿宋" w:cs="仿宋"/>
          <w:color w:val="auto"/>
          <w:sz w:val="28"/>
          <w:szCs w:val="28"/>
          <w:highlight w:val="none"/>
        </w:rPr>
      </w:pPr>
    </w:p>
    <w:p>
      <w:pPr>
        <w:pStyle w:val="16"/>
        <w:rPr>
          <w:rFonts w:ascii="仿宋" w:hAnsi="仿宋" w:eastAsia="仿宋" w:cs="仿宋"/>
          <w:color w:val="auto"/>
          <w:sz w:val="28"/>
          <w:szCs w:val="28"/>
          <w:highlight w:val="none"/>
        </w:rPr>
      </w:pPr>
    </w:p>
    <w:p>
      <w:pPr>
        <w:pStyle w:val="16"/>
        <w:rPr>
          <w:rFonts w:ascii="仿宋" w:hAnsi="仿宋" w:eastAsia="仿宋" w:cs="仿宋"/>
          <w:color w:val="auto"/>
          <w:sz w:val="28"/>
          <w:szCs w:val="28"/>
          <w:highlight w:val="none"/>
        </w:rPr>
      </w:pPr>
    </w:p>
    <w:p>
      <w:pPr>
        <w:rPr>
          <w:rFonts w:ascii="仿宋_GB2312" w:eastAsia="仿宋_GB2312"/>
          <w:b/>
          <w:bCs/>
          <w:color w:val="auto"/>
          <w:sz w:val="28"/>
          <w:szCs w:val="28"/>
          <w:highlight w:val="none"/>
        </w:rPr>
      </w:pPr>
      <w:r>
        <w:rPr>
          <w:rFonts w:hint="eastAsia" w:ascii="仿宋_GB2312" w:eastAsia="仿宋_GB2312"/>
          <w:b/>
          <w:bCs/>
          <w:color w:val="auto"/>
          <w:sz w:val="28"/>
          <w:szCs w:val="28"/>
          <w:highlight w:val="none"/>
        </w:rPr>
        <w:t>附件5</w:t>
      </w:r>
    </w:p>
    <w:p>
      <w:pPr>
        <w:jc w:val="center"/>
        <w:rPr>
          <w:rFonts w:ascii="仿宋" w:hAnsi="仿宋" w:eastAsia="仿宋" w:cs="仿宋"/>
          <w:color w:val="auto"/>
          <w:highlight w:val="none"/>
        </w:rPr>
      </w:pPr>
      <w:r>
        <w:rPr>
          <w:rFonts w:hint="eastAsia" w:ascii="仿宋" w:hAnsi="仿宋" w:eastAsia="仿宋" w:cs="仿宋"/>
          <w:b/>
          <w:bCs/>
          <w:color w:val="auto"/>
          <w:kern w:val="0"/>
          <w:sz w:val="44"/>
          <w:szCs w:val="44"/>
          <w:highlight w:val="none"/>
        </w:rPr>
        <w:t>投  标  承  诺</w:t>
      </w:r>
    </w:p>
    <w:p>
      <w:pPr>
        <w:spacing w:line="480" w:lineRule="auto"/>
        <w:ind w:right="-313" w:rightChars="-149" w:firstLine="602" w:firstLineChars="250"/>
        <w:rPr>
          <w:rFonts w:ascii="仿宋" w:hAnsi="仿宋" w:eastAsia="仿宋" w:cs="仿宋"/>
          <w:b/>
          <w:color w:val="auto"/>
          <w:sz w:val="24"/>
          <w:highlight w:val="none"/>
        </w:rPr>
      </w:pPr>
    </w:p>
    <w:p>
      <w:pPr>
        <w:spacing w:line="480" w:lineRule="auto"/>
        <w:ind w:right="-313" w:rightChars="-149" w:firstLine="602" w:firstLineChars="25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本企业在投标过程中将严格遵守国家和市有关法律法规规定，保证不发生任何违纪违法行为，并郑重作出如下承诺：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一、 遵循公开、公平、公正和诚实信用的原则参加（项目编号：） （</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xml:space="preserve">施工  </w:t>
      </w:r>
      <w:r>
        <w:rPr>
          <w:rFonts w:hint="eastAsia" w:ascii="仿宋" w:hAnsi="仿宋" w:eastAsia="仿宋" w:cs="仿宋"/>
          <w:color w:val="auto"/>
          <w:highlight w:val="none"/>
        </w:rPr>
        <w:sym w:font="Wingdings 2" w:char="00A3"/>
      </w:r>
      <w:r>
        <w:rPr>
          <w:rFonts w:hint="eastAsia" w:ascii="仿宋" w:hAnsi="仿宋" w:eastAsia="仿宋" w:cs="仿宋"/>
          <w:color w:val="auto"/>
          <w:highlight w:val="none"/>
        </w:rPr>
        <w:t xml:space="preserve">服务   □货物）投标活动，不组织、不参与本项目的任何围标、串标活动，不排挤其他投标人的公平竞争，不损害招标人、招标代理机构或其他投标人的合法权益；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二、 不向招标人或者评标委员会成员行贿以牟取中标，不与招标人或招标代理机构串通 投标，不损害国家利益、社会公共利益或者他人的合法权益；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三、 投标活动中所提供的一切材料都是真实、有效、合法的；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四、 投标项目负责人或者主要技术人员均为本企业人员，并提供项目负责人、主要技术人员的劳动合同等劳动关系证明材料；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五、 投标保证金由本单位工商注册地开户银行基本账户转出，并存入行政监督部门指定的银行保证金专用账户；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六、 承诺将无条件承担本企业由于投标保证金退票、保证金未按时到帐、非本企业基本帐户缴纳等所造成的一切后果及损失；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七、 不通过租借等方式从其他单位获取资格或者资质证书投标；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八、 不在自己编制的投标文件上由其他单位加盖印章和由其他单位法人或负责人签字；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九、 不与其他投标人相互约定在不同的项目中轮流以高价位中标；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十、 不与其他投标人相互串通就投标价格达成协议；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十一、 不出现与其他投标人私下确定中标人后参加投标，约定内定中标人后以高价中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标，在中标后给予未中标的其他投标人经济补偿等行为；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十二、 不通过挂靠其他企业方式，一家企业以多家企业的名义去参加同一标的投标；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十三、 不转让、出租、出借资质证书、人员岗位证书或以其他方式允许他人以本企业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名义投标；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十四、 不出租、出借、转让本企业人员的居民身份证，不冒用他人居民身份证或者使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用骗领的居民身份证，不购买、使用伪造、变造的居民身份证，不冒用他人印章或代替他人签字；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十五、 不扰乱天津市招标投标活动正常秩序；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十六、 不在招标、投标以及开标后以投诉为名排挤竞争对手，不进行虚假、恶意投诉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和无理缠诉，不以任何不正当理由阻碍招标投标活动的正常进行；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十七、 如有投诉，将向招标人或行政监督部门提交由本企业法定代表人或者授权委托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人签字并盖章的投诉书（如为授权委托人签字，附有效授权委托书），阐明投诉事项的基本事实、相关请求及主张，并提供有效线索和相关证明材料；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十八、 一旦中标，项目负责人将完成从开工至竣工验收的全过程管理工作，在此期间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不再兼投其他项目，非建设单位要求不进行更换；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   十九、 一旦中标，保证项目实施阶段的项目管理机构人员与投标时的项目管理机构人 </w:t>
      </w: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员一致，人证相符，非建设单位要求不进行更换。 本表所列内容及上述承诺事项均为本企业真实意见表达，愿承担一切责任。如有任何弄虚 作假以及违反本承诺内容的行为，自愿接受取消投标资格、记入信用档案、没收投标保证金、清出天津市建筑市场等有关处理，并承担法律责任；由于本企业弄虚作假，围标串标以及违法违规行为导致项目重新招标的，在重新招标时不再参加该项目投标，并接受行政监督部门依法给予的处罚；如已中标的，自动放弃中标资格；给招标人造成损失的，没收履约保证金，并依法承担赔偿责任。  </w:t>
      </w:r>
    </w:p>
    <w:p>
      <w:pPr>
        <w:spacing w:line="360" w:lineRule="auto"/>
        <w:ind w:right="-313" w:rightChars="-149"/>
        <w:rPr>
          <w:rFonts w:ascii="仿宋" w:hAnsi="仿宋" w:eastAsia="仿宋" w:cs="仿宋"/>
          <w:color w:val="auto"/>
          <w:highlight w:val="none"/>
        </w:rPr>
      </w:pPr>
    </w:p>
    <w:p>
      <w:pPr>
        <w:spacing w:line="360" w:lineRule="auto"/>
        <w:ind w:right="-313" w:rightChars="-149"/>
        <w:rPr>
          <w:rFonts w:ascii="仿宋" w:hAnsi="仿宋" w:eastAsia="仿宋" w:cs="仿宋"/>
          <w:color w:val="auto"/>
          <w:highlight w:val="none"/>
        </w:rPr>
      </w:pPr>
    </w:p>
    <w:p>
      <w:pPr>
        <w:spacing w:line="360" w:lineRule="auto"/>
        <w:ind w:right="-313" w:rightChars="-149" w:firstLine="4200" w:firstLineChars="2000"/>
        <w:rPr>
          <w:rFonts w:ascii="仿宋" w:hAnsi="仿宋" w:eastAsia="仿宋" w:cs="仿宋"/>
          <w:color w:val="auto"/>
          <w:highlight w:val="none"/>
        </w:rPr>
      </w:pPr>
      <w:r>
        <w:rPr>
          <w:rFonts w:hint="eastAsia" w:ascii="仿宋" w:hAnsi="仿宋" w:eastAsia="仿宋" w:cs="仿宋"/>
          <w:color w:val="auto"/>
          <w:highlight w:val="none"/>
        </w:rPr>
        <w:t xml:space="preserve">承诺人（盖章） ： </w:t>
      </w:r>
    </w:p>
    <w:p>
      <w:pPr>
        <w:spacing w:line="360" w:lineRule="auto"/>
        <w:ind w:right="-313" w:rightChars="-149" w:firstLine="4200" w:firstLineChars="2000"/>
        <w:rPr>
          <w:rFonts w:ascii="仿宋" w:hAnsi="仿宋" w:eastAsia="仿宋" w:cs="仿宋"/>
          <w:color w:val="auto"/>
          <w:highlight w:val="none"/>
        </w:rPr>
      </w:pPr>
      <w:r>
        <w:rPr>
          <w:rFonts w:hint="eastAsia" w:ascii="仿宋" w:hAnsi="仿宋" w:eastAsia="仿宋" w:cs="仿宋"/>
          <w:color w:val="auto"/>
          <w:highlight w:val="none"/>
        </w:rPr>
        <w:t xml:space="preserve">法定代表人或授权委托人（签字或盖章） ： </w:t>
      </w:r>
    </w:p>
    <w:p>
      <w:pPr>
        <w:spacing w:line="360" w:lineRule="auto"/>
        <w:ind w:right="-313" w:rightChars="-149" w:firstLine="3780" w:firstLineChars="1800"/>
        <w:rPr>
          <w:rFonts w:ascii="仿宋" w:hAnsi="仿宋" w:eastAsia="仿宋" w:cs="仿宋"/>
          <w:color w:val="auto"/>
          <w:highlight w:val="none"/>
        </w:rPr>
      </w:pPr>
      <w:r>
        <w:rPr>
          <w:rFonts w:hint="eastAsia" w:ascii="仿宋" w:hAnsi="仿宋" w:eastAsia="仿宋" w:cs="仿宋"/>
          <w:color w:val="auto"/>
          <w:highlight w:val="none"/>
        </w:rPr>
        <w:t xml:space="preserve">（如为授权委托人签字，需附投标人有效授权委托书） </w:t>
      </w:r>
    </w:p>
    <w:p>
      <w:pPr>
        <w:spacing w:line="360" w:lineRule="auto"/>
        <w:ind w:right="-313" w:rightChars="-149" w:firstLine="4410" w:firstLineChars="2100"/>
        <w:rPr>
          <w:rFonts w:ascii="仿宋" w:hAnsi="仿宋" w:eastAsia="仿宋" w:cs="仿宋"/>
          <w:color w:val="auto"/>
          <w:highlight w:val="none"/>
        </w:rPr>
      </w:pPr>
      <w:r>
        <w:rPr>
          <w:rFonts w:hint="eastAsia" w:ascii="仿宋" w:hAnsi="仿宋" w:eastAsia="仿宋" w:cs="仿宋"/>
          <w:color w:val="auto"/>
          <w:highlight w:val="none"/>
        </w:rPr>
        <w:t xml:space="preserve"> 年月日 </w:t>
      </w:r>
    </w:p>
    <w:p>
      <w:pPr>
        <w:spacing w:line="360" w:lineRule="auto"/>
        <w:ind w:right="-313" w:rightChars="-149"/>
        <w:rPr>
          <w:rFonts w:ascii="仿宋" w:hAnsi="仿宋" w:eastAsia="仿宋" w:cs="仿宋"/>
          <w:color w:val="auto"/>
          <w:highlight w:val="none"/>
        </w:rPr>
      </w:pPr>
    </w:p>
    <w:p>
      <w:pPr>
        <w:spacing w:line="360" w:lineRule="auto"/>
        <w:ind w:right="-313" w:rightChars="-149"/>
        <w:rPr>
          <w:rFonts w:ascii="仿宋" w:hAnsi="仿宋" w:eastAsia="仿宋" w:cs="仿宋"/>
          <w:color w:val="auto"/>
          <w:highlight w:val="none"/>
        </w:rPr>
      </w:pPr>
    </w:p>
    <w:p>
      <w:pPr>
        <w:spacing w:line="360" w:lineRule="auto"/>
        <w:ind w:right="-313" w:rightChars="-149"/>
        <w:rPr>
          <w:rFonts w:ascii="仿宋" w:hAnsi="仿宋" w:eastAsia="仿宋" w:cs="仿宋"/>
          <w:color w:val="auto"/>
          <w:highlight w:val="none"/>
        </w:rPr>
      </w:pPr>
      <w:r>
        <w:rPr>
          <w:rFonts w:hint="eastAsia" w:ascii="仿宋" w:hAnsi="仿宋" w:eastAsia="仿宋" w:cs="仿宋"/>
          <w:color w:val="auto"/>
          <w:highlight w:val="none"/>
        </w:rPr>
        <w:t xml:space="preserve">注：  </w:t>
      </w:r>
    </w:p>
    <w:p>
      <w:pPr>
        <w:spacing w:line="360" w:lineRule="auto"/>
        <w:ind w:right="-313" w:rightChars="-149" w:firstLine="420" w:firstLineChars="200"/>
        <w:rPr>
          <w:rFonts w:ascii="仿宋" w:hAnsi="仿宋" w:eastAsia="仿宋" w:cs="仿宋"/>
          <w:color w:val="auto"/>
          <w:highlight w:val="none"/>
        </w:rPr>
      </w:pPr>
      <w:r>
        <w:rPr>
          <w:rFonts w:hint="eastAsia" w:ascii="仿宋" w:hAnsi="仿宋" w:eastAsia="仿宋" w:cs="仿宋"/>
          <w:color w:val="auto"/>
          <w:highlight w:val="none"/>
        </w:rPr>
        <w:t xml:space="preserve">以上承诺内容不完整或表述错误的，其投标将有可能被拒绝。  </w:t>
      </w:r>
    </w:p>
    <w:p>
      <w:pPr>
        <w:pStyle w:val="16"/>
        <w:ind w:firstLine="560"/>
        <w:rPr>
          <w:rFonts w:ascii="仿宋_GB2312" w:eastAsia="仿宋_GB2312"/>
          <w:color w:val="auto"/>
          <w:sz w:val="28"/>
          <w:szCs w:val="28"/>
          <w:highlight w:val="none"/>
        </w:rPr>
      </w:pPr>
    </w:p>
    <w:p>
      <w:pPr>
        <w:spacing w:line="360" w:lineRule="auto"/>
        <w:rPr>
          <w:rFonts w:ascii="仿宋_GB2312" w:eastAsia="仿宋_GB2312"/>
          <w:b/>
          <w:bCs/>
          <w:color w:val="auto"/>
          <w:sz w:val="28"/>
          <w:szCs w:val="28"/>
          <w:highlight w:val="none"/>
        </w:rPr>
      </w:pPr>
    </w:p>
    <w:p>
      <w:pPr>
        <w:spacing w:line="360" w:lineRule="auto"/>
        <w:rPr>
          <w:rFonts w:ascii="仿宋_GB2312" w:eastAsia="仿宋_GB2312"/>
          <w:b/>
          <w:bCs/>
          <w:color w:val="auto"/>
          <w:sz w:val="28"/>
          <w:szCs w:val="28"/>
          <w:highlight w:val="none"/>
        </w:rPr>
      </w:pPr>
    </w:p>
    <w:p>
      <w:pPr>
        <w:spacing w:line="360" w:lineRule="auto"/>
        <w:rPr>
          <w:rFonts w:ascii="仿宋_GB2312" w:eastAsia="仿宋_GB2312"/>
          <w:b/>
          <w:bCs/>
          <w:color w:val="auto"/>
          <w:sz w:val="28"/>
          <w:szCs w:val="28"/>
          <w:highlight w:val="none"/>
        </w:rPr>
      </w:pPr>
      <w:r>
        <w:rPr>
          <w:rFonts w:hint="eastAsia" w:ascii="仿宋_GB2312" w:eastAsia="仿宋_GB2312"/>
          <w:b/>
          <w:bCs/>
          <w:color w:val="auto"/>
          <w:sz w:val="28"/>
          <w:szCs w:val="28"/>
          <w:highlight w:val="none"/>
        </w:rPr>
        <w:t>附件6</w:t>
      </w:r>
    </w:p>
    <w:p>
      <w:pPr>
        <w:pStyle w:val="11"/>
        <w:shd w:val="clear" w:color="auto" w:fill="FFFFFF"/>
        <w:spacing w:before="0" w:beforeAutospacing="0" w:after="0" w:afterAutospacing="0" w:line="560" w:lineRule="exact"/>
        <w:jc w:val="center"/>
        <w:rPr>
          <w:rFonts w:hint="default" w:ascii="方正小标宋简体" w:hAnsi="方正小标宋简体" w:eastAsia="方正小标宋简体" w:cs="方正小标宋简体"/>
          <w:b/>
          <w:bCs/>
          <w:color w:val="auto"/>
          <w:spacing w:val="15"/>
          <w:sz w:val="44"/>
          <w:szCs w:val="44"/>
          <w:highlight w:val="none"/>
        </w:rPr>
      </w:pPr>
      <w:r>
        <w:rPr>
          <w:rFonts w:ascii="仿宋" w:hAnsi="仿宋" w:eastAsia="仿宋" w:cs="仿宋"/>
          <w:b/>
          <w:bCs/>
          <w:color w:val="auto"/>
          <w:spacing w:val="0"/>
          <w:sz w:val="44"/>
          <w:szCs w:val="44"/>
          <w:highlight w:val="none"/>
          <w:shd w:val="clear" w:color="auto" w:fill="auto"/>
        </w:rPr>
        <w:t>投标单位廉洁承诺书</w:t>
      </w:r>
    </w:p>
    <w:p>
      <w:pPr>
        <w:spacing w:line="360" w:lineRule="auto"/>
        <w:jc w:val="left"/>
        <w:rPr>
          <w:rFonts w:ascii="仿宋_GB2312" w:hAnsi="仿宋_GB2312" w:eastAsia="仿宋_GB2312" w:cs="仿宋_GB2312"/>
          <w:color w:val="auto"/>
          <w:sz w:val="24"/>
          <w:highlight w:val="none"/>
        </w:rPr>
      </w:pP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为了积极配合贵单位进行的</w:t>
      </w:r>
      <w:r>
        <w:rPr>
          <w:rStyle w:val="14"/>
          <w:rFonts w:hint="eastAsia" w:ascii="仿宋" w:hAnsi="仿宋" w:eastAsia="仿宋"/>
          <w:b w:val="0"/>
          <w:color w:val="auto"/>
          <w:sz w:val="24"/>
          <w:highlight w:val="none"/>
          <w:u w:val="single"/>
        </w:rPr>
        <w:t xml:space="preserve">                  项目</w:t>
      </w:r>
      <w:r>
        <w:rPr>
          <w:rFonts w:hint="eastAsia" w:ascii="仿宋_GB2312" w:hAnsi="仿宋_GB2312" w:eastAsia="仿宋_GB2312" w:cs="仿宋_GB2312"/>
          <w:color w:val="auto"/>
          <w:sz w:val="24"/>
          <w:highlight w:val="none"/>
        </w:rPr>
        <w:t>招标工作，有效遏制不公平竞争和违规违纪问题的发生，确保招标工作的公平、公正、公开，我们特向贵公司承诺如下事项：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1.自觉遵守国家法律法规及贵单位有关廉政建设制度。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2.不使用不正当手段妨碍、排挤其它投标单位或串通投标。</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3.按照招标文件规定的方式进行投标，不隐瞒本单位投标资质的真实情况，投标资质符合规定。保证不会以其他人名义投标或者以其他方式弄虚作假，骗取中标。</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4.不将主体、关键性工作进行分包（包括贴牌生产、转包等）。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6.不向贵单位涉及招标的部门及个人支付好处费、介绍费；购置或提供通讯工具、交通工具、电脑等。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7.一旦发现相关人员在招标过程中有索要财物等不廉洁行为，坚决予以抵制，并及时向贵单位举报。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8.我方自愿将本承诺书作为投标文件的附件，具有同等的法律效力。</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9.若违反上述承诺或违反有关法律法规以和贵单位有关规定，我方自愿永久放弃参与贵单位的所有业务往来，并承担一切法律责任。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10.本承诺书自签署之日起生效。   </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仿宋_GB2312" w:hAnsi="仿宋_GB2312" w:eastAsia="仿宋_GB2312" w:cs="仿宋_GB2312"/>
          <w:color w:val="auto"/>
          <w:kern w:val="2"/>
          <w:highlight w:val="none"/>
        </w:rPr>
      </w:pPr>
      <w:r>
        <w:rPr>
          <w:rFonts w:ascii="仿宋_GB2312" w:hAnsi="仿宋_GB2312" w:eastAsia="仿宋_GB2312" w:cs="仿宋_GB2312"/>
          <w:color w:val="auto"/>
          <w:kern w:val="2"/>
          <w:highlight w:val="none"/>
        </w:rPr>
        <w:t>投标单位（公章）：</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default" w:ascii="仿宋_GB2312" w:hAnsi="仿宋_GB2312" w:eastAsia="仿宋_GB2312" w:cs="仿宋_GB2312"/>
          <w:color w:val="auto"/>
          <w:kern w:val="2"/>
          <w:highlight w:val="none"/>
        </w:rPr>
      </w:pPr>
      <w:r>
        <w:rPr>
          <w:rFonts w:ascii="仿宋_GB2312" w:hAnsi="仿宋_GB2312" w:eastAsia="仿宋_GB2312" w:cs="仿宋_GB2312"/>
          <w:color w:val="auto"/>
          <w:kern w:val="2"/>
          <w:highlight w:val="none"/>
        </w:rPr>
        <w:t>法定代表人或授权代理人（签名</w:t>
      </w:r>
      <w:r>
        <w:rPr>
          <w:rFonts w:hint="eastAsia" w:ascii="仿宋_GB2312" w:hAnsi="仿宋_GB2312" w:eastAsia="仿宋_GB2312" w:cs="仿宋_GB2312"/>
          <w:color w:val="auto"/>
          <w:kern w:val="2"/>
          <w:highlight w:val="none"/>
          <w:lang w:val="en-US" w:eastAsia="zh-CN"/>
        </w:rPr>
        <w:t>或盖章</w:t>
      </w:r>
      <w:r>
        <w:rPr>
          <w:rFonts w:ascii="仿宋_GB2312" w:hAnsi="仿宋_GB2312" w:eastAsia="仿宋_GB2312" w:cs="仿宋_GB2312"/>
          <w:color w:val="auto"/>
          <w:kern w:val="2"/>
          <w:highlight w:val="none"/>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仿宋_GB2312" w:hAnsi="仿宋_GB2312" w:eastAsia="仿宋_GB2312" w:cs="仿宋_GB2312"/>
          <w:color w:val="auto"/>
          <w:sz w:val="24"/>
          <w:highlight w:val="none"/>
          <w:shd w:val="clear" w:color="auto" w:fill="FFFFFF"/>
        </w:rPr>
      </w:pPr>
      <w:r>
        <w:rPr>
          <w:rFonts w:hint="eastAsia" w:ascii="仿宋_GB2312" w:hAnsi="仿宋_GB2312" w:eastAsia="仿宋_GB2312" w:cs="仿宋_GB2312"/>
          <w:color w:val="auto"/>
          <w:sz w:val="24"/>
          <w:highlight w:val="none"/>
          <w:shd w:val="clear" w:color="auto" w:fill="FFFFFF"/>
        </w:rPr>
        <w:t>年   月   日</w:t>
      </w:r>
    </w:p>
    <w:p>
      <w:pPr>
        <w:spacing w:line="440" w:lineRule="exact"/>
        <w:jc w:val="left"/>
        <w:rPr>
          <w:rFonts w:ascii="仿宋_GB2312" w:eastAsia="仿宋_GB2312"/>
          <w:b/>
          <w:bCs/>
          <w:color w:val="auto"/>
          <w:sz w:val="28"/>
          <w:szCs w:val="28"/>
          <w:highlight w:val="none"/>
        </w:rPr>
      </w:pPr>
    </w:p>
    <w:p>
      <w:pPr>
        <w:pStyle w:val="2"/>
        <w:rPr>
          <w:rFonts w:hint="eastAsia" w:ascii="仿宋_GB2312" w:eastAsia="仿宋_GB2312"/>
          <w:b/>
          <w:bCs/>
          <w:color w:val="auto"/>
          <w:sz w:val="28"/>
          <w:szCs w:val="28"/>
          <w:highlight w:val="none"/>
          <w:lang w:val="en-US" w:eastAsia="zh-CN"/>
        </w:rPr>
      </w:pPr>
    </w:p>
    <w:p>
      <w:pPr>
        <w:pStyle w:val="2"/>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附件7</w:t>
      </w:r>
    </w:p>
    <w:p>
      <w:pPr>
        <w:pStyle w:val="2"/>
        <w:tabs>
          <w:tab w:val="left" w:pos="2361"/>
        </w:tabs>
        <w:jc w:val="center"/>
        <w:rPr>
          <w:rFonts w:hint="default"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承诺书</w:t>
      </w:r>
    </w:p>
    <w:p>
      <w:pPr>
        <w:pStyle w:val="2"/>
        <w:rPr>
          <w:rFonts w:hint="default" w:ascii="仿宋_GB2312" w:eastAsia="仿宋_GB2312"/>
          <w:b/>
          <w:bCs/>
          <w:color w:val="auto"/>
          <w:sz w:val="28"/>
          <w:szCs w:val="28"/>
          <w:highlight w:val="none"/>
          <w:lang w:val="en-US" w:eastAsia="zh-CN"/>
        </w:rPr>
      </w:pPr>
    </w:p>
    <w:p>
      <w:pPr>
        <w:pStyle w:val="2"/>
        <w:rPr>
          <w:rFonts w:hint="default" w:ascii="仿宋_GB2312" w:eastAsia="仿宋_GB2312"/>
          <w:b w:val="0"/>
          <w:bCs w:val="0"/>
          <w:color w:val="auto"/>
          <w:sz w:val="28"/>
          <w:szCs w:val="28"/>
          <w:highlight w:val="none"/>
          <w:u w:val="none"/>
          <w:lang w:val="en-US" w:eastAsia="zh-CN"/>
        </w:rPr>
      </w:pPr>
      <w:r>
        <w:rPr>
          <w:rFonts w:hint="eastAsia" w:ascii="仿宋_GB2312" w:eastAsia="仿宋_GB2312"/>
          <w:b w:val="0"/>
          <w:bCs w:val="0"/>
          <w:color w:val="auto"/>
          <w:sz w:val="28"/>
          <w:szCs w:val="28"/>
          <w:highlight w:val="none"/>
          <w:lang w:val="en-US" w:eastAsia="zh-CN"/>
        </w:rPr>
        <w:t>我公司于2023年x月x日参与</w:t>
      </w:r>
      <w:r>
        <w:rPr>
          <w:rFonts w:hint="eastAsia" w:ascii="仿宋_GB2312" w:eastAsia="仿宋_GB2312"/>
          <w:b w:val="0"/>
          <w:bCs w:val="0"/>
          <w:color w:val="auto"/>
          <w:sz w:val="28"/>
          <w:szCs w:val="28"/>
          <w:highlight w:val="none"/>
          <w:u w:val="single"/>
          <w:lang w:val="en-US" w:eastAsia="zh-CN"/>
        </w:rPr>
        <w:t xml:space="preserve">                     </w:t>
      </w:r>
      <w:r>
        <w:rPr>
          <w:rFonts w:hint="eastAsia" w:ascii="仿宋_GB2312" w:eastAsia="仿宋_GB2312"/>
          <w:b w:val="0"/>
          <w:bCs w:val="0"/>
          <w:color w:val="auto"/>
          <w:sz w:val="28"/>
          <w:szCs w:val="28"/>
          <w:highlight w:val="none"/>
          <w:u w:val="none"/>
          <w:lang w:val="en-US" w:eastAsia="zh-CN"/>
        </w:rPr>
        <w:t>投标工作，所用ip地址为</w:t>
      </w:r>
      <w:r>
        <w:rPr>
          <w:rFonts w:hint="eastAsia" w:ascii="仿宋_GB2312" w:eastAsia="仿宋_GB2312"/>
          <w:b w:val="0"/>
          <w:bCs w:val="0"/>
          <w:color w:val="auto"/>
          <w:sz w:val="28"/>
          <w:szCs w:val="28"/>
          <w:highlight w:val="none"/>
          <w:u w:val="single"/>
          <w:lang w:val="en-US" w:eastAsia="zh-CN"/>
        </w:rPr>
        <w:t xml:space="preserve">                  </w:t>
      </w:r>
    </w:p>
    <w:p>
      <w:pPr>
        <w:pStyle w:val="2"/>
        <w:rPr>
          <w:rFonts w:hint="eastAsia" w:ascii="仿宋_GB2312" w:eastAsia="仿宋_GB2312"/>
          <w:b w:val="0"/>
          <w:bCs w:val="0"/>
          <w:color w:val="auto"/>
          <w:sz w:val="28"/>
          <w:szCs w:val="28"/>
          <w:highlight w:val="none"/>
          <w:u w:val="none"/>
          <w:lang w:val="en-US" w:eastAsia="zh-CN"/>
        </w:rPr>
      </w:pPr>
    </w:p>
    <w:p>
      <w:pPr>
        <w:pStyle w:val="2"/>
        <w:rPr>
          <w:rFonts w:hint="default" w:ascii="仿宋_GB2312" w:eastAsia="仿宋_GB2312"/>
          <w:b w:val="0"/>
          <w:bCs w:val="0"/>
          <w:color w:val="auto"/>
          <w:sz w:val="28"/>
          <w:szCs w:val="28"/>
          <w:highlight w:val="none"/>
          <w:u w:val="none"/>
          <w:lang w:val="en-US" w:eastAsia="zh-CN"/>
        </w:rPr>
      </w:pPr>
      <w:r>
        <w:rPr>
          <w:rFonts w:hint="eastAsia" w:ascii="仿宋_GB2312" w:eastAsia="仿宋_GB2312"/>
          <w:b w:val="0"/>
          <w:bCs w:val="0"/>
          <w:color w:val="auto"/>
          <w:sz w:val="28"/>
          <w:szCs w:val="28"/>
          <w:highlight w:val="none"/>
          <w:u w:val="none"/>
          <w:lang w:val="en-US" w:eastAsia="zh-CN"/>
        </w:rPr>
        <w:t>（附图）</w:t>
      </w:r>
    </w:p>
    <w:p>
      <w:pPr>
        <w:pStyle w:val="2"/>
        <w:rPr>
          <w:rFonts w:hint="default" w:ascii="仿宋_GB2312" w:eastAsia="仿宋_GB2312"/>
          <w:b w:val="0"/>
          <w:bCs w:val="0"/>
          <w:color w:val="auto"/>
          <w:sz w:val="28"/>
          <w:szCs w:val="28"/>
          <w:highlight w:val="none"/>
          <w:lang w:val="en-US" w:eastAsia="zh-CN"/>
        </w:rPr>
      </w:pPr>
    </w:p>
    <w:p>
      <w:pPr>
        <w:pStyle w:val="2"/>
        <w:rPr>
          <w:rFonts w:hint="default" w:ascii="仿宋_GB2312" w:eastAsia="仿宋_GB2312"/>
          <w:b w:val="0"/>
          <w:bCs w:val="0"/>
          <w:color w:val="auto"/>
          <w:sz w:val="28"/>
          <w:szCs w:val="28"/>
          <w:highlight w:val="none"/>
          <w:lang w:val="en-US" w:eastAsia="zh-CN"/>
        </w:rPr>
      </w:pPr>
    </w:p>
    <w:p>
      <w:pPr>
        <w:pStyle w:val="2"/>
        <w:rPr>
          <w:rFonts w:hint="eastAsia" w:ascii="仿宋_GB2312" w:eastAsia="仿宋_GB2312"/>
          <w:b w:val="0"/>
          <w:bCs w:val="0"/>
          <w:color w:val="auto"/>
          <w:sz w:val="28"/>
          <w:szCs w:val="28"/>
          <w:highlight w:val="none"/>
          <w:lang w:val="en-US" w:eastAsia="zh-CN"/>
        </w:rPr>
      </w:pPr>
      <w:r>
        <w:rPr>
          <w:rFonts w:hint="eastAsia" w:ascii="仿宋_GB2312" w:eastAsia="仿宋_GB2312"/>
          <w:b w:val="0"/>
          <w:bCs w:val="0"/>
          <w:color w:val="auto"/>
          <w:sz w:val="28"/>
          <w:szCs w:val="28"/>
          <w:highlight w:val="none"/>
          <w:lang w:val="en-US" w:eastAsia="zh-CN"/>
        </w:rPr>
        <w:t>现承诺投标ip地址为我单位真实地址，不存在围标串标行为。</w:t>
      </w:r>
    </w:p>
    <w:p>
      <w:pPr>
        <w:pStyle w:val="2"/>
        <w:rPr>
          <w:rFonts w:hint="eastAsia" w:ascii="仿宋_GB2312" w:eastAsia="仿宋_GB2312"/>
          <w:b w:val="0"/>
          <w:bCs w:val="0"/>
          <w:color w:val="auto"/>
          <w:sz w:val="28"/>
          <w:szCs w:val="28"/>
          <w:highlight w:val="none"/>
          <w:lang w:val="en-US" w:eastAsia="zh-CN"/>
        </w:rPr>
      </w:pPr>
    </w:p>
    <w:p>
      <w:pPr>
        <w:pStyle w:val="2"/>
        <w:rPr>
          <w:rFonts w:hint="eastAsia" w:ascii="仿宋_GB2312" w:eastAsia="仿宋_GB2312"/>
          <w:b w:val="0"/>
          <w:bCs w:val="0"/>
          <w:color w:val="auto"/>
          <w:sz w:val="28"/>
          <w:szCs w:val="28"/>
          <w:highlight w:val="none"/>
          <w:lang w:val="en-US" w:eastAsia="zh-CN"/>
        </w:rPr>
      </w:pPr>
    </w:p>
    <w:p>
      <w:pPr>
        <w:pStyle w:val="2"/>
        <w:rPr>
          <w:rFonts w:hint="eastAsia" w:ascii="仿宋_GB2312" w:eastAsia="仿宋_GB2312"/>
          <w:b w:val="0"/>
          <w:bCs w:val="0"/>
          <w:color w:val="auto"/>
          <w:sz w:val="28"/>
          <w:szCs w:val="28"/>
          <w:highlight w:val="none"/>
          <w:lang w:val="en-US" w:eastAsia="zh-CN"/>
        </w:rPr>
      </w:pPr>
      <w:r>
        <w:rPr>
          <w:rFonts w:hint="eastAsia" w:ascii="仿宋_GB2312" w:eastAsia="仿宋_GB2312"/>
          <w:b w:val="0"/>
          <w:bCs w:val="0"/>
          <w:color w:val="auto"/>
          <w:sz w:val="28"/>
          <w:szCs w:val="28"/>
          <w:highlight w:val="none"/>
          <w:lang w:val="en-US" w:eastAsia="zh-CN"/>
        </w:rPr>
        <w:t xml:space="preserve">                                        承诺人（盖章）</w:t>
      </w:r>
    </w:p>
    <w:p>
      <w:pPr>
        <w:spacing w:line="440" w:lineRule="exact"/>
        <w:jc w:val="left"/>
        <w:rPr>
          <w:rFonts w:hint="eastAsia" w:ascii="仿宋_GB2312" w:eastAsia="仿宋_GB2312"/>
          <w:b/>
          <w:bCs/>
          <w:color w:val="auto"/>
          <w:sz w:val="28"/>
          <w:szCs w:val="28"/>
          <w:highlight w:val="none"/>
        </w:rPr>
      </w:pPr>
    </w:p>
    <w:p>
      <w:pPr>
        <w:spacing w:line="440" w:lineRule="exact"/>
        <w:jc w:val="left"/>
        <w:rPr>
          <w:rFonts w:hint="eastAsia" w:ascii="仿宋_GB2312" w:eastAsia="仿宋_GB2312"/>
          <w:b/>
          <w:bCs/>
          <w:color w:val="auto"/>
          <w:sz w:val="28"/>
          <w:szCs w:val="28"/>
          <w:highlight w:val="none"/>
        </w:rPr>
      </w:pPr>
    </w:p>
    <w:p>
      <w:pPr>
        <w:spacing w:line="440" w:lineRule="exact"/>
        <w:jc w:val="left"/>
        <w:rPr>
          <w:rFonts w:hint="eastAsia" w:ascii="仿宋_GB2312" w:eastAsia="仿宋_GB2312"/>
          <w:b/>
          <w:bCs/>
          <w:color w:val="auto"/>
          <w:sz w:val="28"/>
          <w:szCs w:val="28"/>
          <w:highlight w:val="none"/>
        </w:rPr>
      </w:pPr>
    </w:p>
    <w:p>
      <w:pPr>
        <w:spacing w:line="440" w:lineRule="exact"/>
        <w:jc w:val="left"/>
        <w:rPr>
          <w:rFonts w:hint="eastAsia" w:ascii="仿宋_GB2312" w:eastAsia="仿宋_GB2312"/>
          <w:b/>
          <w:bCs/>
          <w:color w:val="auto"/>
          <w:sz w:val="28"/>
          <w:szCs w:val="28"/>
          <w:highlight w:val="none"/>
        </w:rPr>
      </w:pPr>
    </w:p>
    <w:p>
      <w:pPr>
        <w:spacing w:line="440" w:lineRule="exact"/>
        <w:jc w:val="left"/>
        <w:rPr>
          <w:rFonts w:hint="eastAsia" w:ascii="仿宋_GB2312" w:eastAsia="仿宋_GB2312"/>
          <w:b/>
          <w:bCs/>
          <w:color w:val="auto"/>
          <w:sz w:val="28"/>
          <w:szCs w:val="28"/>
          <w:highlight w:val="none"/>
        </w:rPr>
      </w:pPr>
    </w:p>
    <w:p>
      <w:pPr>
        <w:rPr>
          <w:rFonts w:hint="eastAsia" w:ascii="仿宋_GB2312" w:eastAsia="仿宋_GB2312"/>
          <w:b/>
          <w:bCs/>
          <w:color w:val="auto"/>
          <w:sz w:val="28"/>
          <w:szCs w:val="28"/>
          <w:highlight w:val="none"/>
        </w:rPr>
      </w:pPr>
      <w:r>
        <w:rPr>
          <w:rFonts w:hint="eastAsia" w:ascii="仿宋_GB2312" w:eastAsia="仿宋_GB2312"/>
          <w:b/>
          <w:bCs/>
          <w:color w:val="auto"/>
          <w:sz w:val="28"/>
          <w:szCs w:val="28"/>
          <w:highlight w:val="none"/>
        </w:rPr>
        <w:br w:type="page"/>
      </w:r>
    </w:p>
    <w:p>
      <w:pPr>
        <w:spacing w:line="440" w:lineRule="exact"/>
        <w:jc w:val="left"/>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rPr>
        <w:t>附件</w:t>
      </w:r>
      <w:r>
        <w:rPr>
          <w:rFonts w:hint="eastAsia" w:ascii="仿宋_GB2312" w:eastAsia="仿宋_GB2312"/>
          <w:b/>
          <w:bCs/>
          <w:color w:val="auto"/>
          <w:sz w:val="28"/>
          <w:szCs w:val="28"/>
          <w:highlight w:val="none"/>
          <w:lang w:val="en-US" w:eastAsia="zh-CN"/>
        </w:rPr>
        <w:t>8</w:t>
      </w:r>
    </w:p>
    <w:p>
      <w:pPr>
        <w:spacing w:line="440" w:lineRule="exact"/>
        <w:jc w:val="center"/>
        <w:rPr>
          <w:rFonts w:ascii="仿宋" w:hAnsi="仿宋" w:eastAsia="仿宋" w:cs="仿宋"/>
          <w:b/>
          <w:color w:val="auto"/>
          <w:sz w:val="32"/>
          <w:szCs w:val="32"/>
          <w:highlight w:val="none"/>
        </w:rPr>
      </w:pPr>
    </w:p>
    <w:p>
      <w:pPr>
        <w:spacing w:line="440" w:lineRule="exact"/>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关于投标人串通投标情况的告知书</w:t>
      </w:r>
    </w:p>
    <w:p>
      <w:pPr>
        <w:ind w:firstLine="440" w:firstLineChars="200"/>
        <w:rPr>
          <w:rFonts w:ascii="仿宋" w:hAnsi="仿宋" w:eastAsia="仿宋" w:cs="仿宋"/>
          <w:color w:val="auto"/>
          <w:sz w:val="22"/>
          <w:highlight w:val="none"/>
        </w:rPr>
      </w:pPr>
    </w:p>
    <w:p>
      <w:pPr>
        <w:spacing w:after="100" w:afterAutospacing="1"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为规范招标采购活动，进一步防范投标人串标、围标风险，保护招标人的合法权益，营造公平、公正的采购环境，根据《中华人民共和国招标投标法》及《中华人民共和国招标投标法实施条例》，现就相关要求通知如下：</w:t>
      </w:r>
    </w:p>
    <w:p>
      <w:pPr>
        <w:spacing w:line="360" w:lineRule="auto"/>
        <w:ind w:firstLine="580"/>
        <w:rPr>
          <w:rFonts w:ascii="仿宋" w:hAnsi="仿宋" w:eastAsia="仿宋" w:cs="仿宋"/>
          <w:b/>
          <w:color w:val="auto"/>
          <w:sz w:val="24"/>
          <w:highlight w:val="none"/>
        </w:rPr>
      </w:pPr>
      <w:r>
        <w:rPr>
          <w:rFonts w:hint="eastAsia" w:ascii="仿宋" w:hAnsi="仿宋" w:eastAsia="仿宋" w:cs="仿宋"/>
          <w:b/>
          <w:color w:val="auto"/>
          <w:sz w:val="24"/>
          <w:highlight w:val="none"/>
        </w:rPr>
        <w:t>一、禁止投标人相互串通投标。</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有下列情形之一的，属于投标人相互串通投标：</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（一）投标人之间协商投标报价等投标文件的实质性内容；</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（二）投标人之间约定中标人；</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（三）投标人之间约定部分投标人放弃投标或者中标；</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（四）属于同一集团、协会、商会等组织成员的投标人按照该组织要求协同投标；</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（五）投标人之间为谋取中标或者排斥特定投标人而采取的其他联合行动。有下列情形之一的，视为投标人相互串通投标：</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（一）不同投标人的投标文件由同一单位或者个人编制；</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（二）不同投标人委托同一单位或者个人办理投标事宜；</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（三）不同投标人的投标文件载明的项目管理成员为同一人；</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（四）不同投标人的投标文件异常一致或者投标报价呈规律性差异；</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（五）不同投标人的投标文件相互混装；</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（六）不同投标人的投标保证金从同一单位或者个人的账户转出。</w:t>
      </w:r>
    </w:p>
    <w:p>
      <w:pPr>
        <w:spacing w:line="360" w:lineRule="auto"/>
        <w:ind w:firstLine="580"/>
        <w:rPr>
          <w:rFonts w:ascii="仿宋" w:hAnsi="仿宋" w:eastAsia="仿宋" w:cs="仿宋"/>
          <w:b/>
          <w:color w:val="auto"/>
          <w:sz w:val="24"/>
          <w:highlight w:val="none"/>
        </w:rPr>
      </w:pPr>
      <w:r>
        <w:rPr>
          <w:rFonts w:hint="eastAsia" w:ascii="仿宋" w:hAnsi="仿宋" w:eastAsia="仿宋" w:cs="仿宋"/>
          <w:b/>
          <w:color w:val="auto"/>
          <w:sz w:val="24"/>
          <w:highlight w:val="none"/>
        </w:rPr>
        <w:t>二、禁止招标人与投标人串通投标。</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有下列情形之一的，属于招标人与投标人串通投标：</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（一）招标人在开标前开启投标文件并将有关信息泄露给其他投标人；</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（二）招标人直接或者间接向投标人泄露标底、评标委员会成员等信息；</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（三）招标人明示或者暗示投标人压低或者抬高投标报价；</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（四）招标人授意投标人撤换、修改投标文件；</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（五）招标人明示或者暗示投标人为特定投标人中标提供方便；</w:t>
      </w:r>
    </w:p>
    <w:p>
      <w:pPr>
        <w:spacing w:line="360" w:lineRule="auto"/>
        <w:ind w:firstLine="580"/>
        <w:rPr>
          <w:rFonts w:ascii="仿宋" w:hAnsi="仿宋" w:eastAsia="仿宋" w:cs="仿宋"/>
          <w:color w:val="auto"/>
          <w:sz w:val="24"/>
          <w:highlight w:val="none"/>
        </w:rPr>
      </w:pPr>
      <w:r>
        <w:rPr>
          <w:rFonts w:hint="eastAsia" w:ascii="仿宋" w:hAnsi="仿宋" w:eastAsia="仿宋" w:cs="仿宋"/>
          <w:color w:val="auto"/>
          <w:sz w:val="24"/>
          <w:highlight w:val="none"/>
        </w:rPr>
        <w:t>（六）招标人与投标人为谋求特定投标人中标而采取的其他串通行为。</w:t>
      </w:r>
    </w:p>
    <w:p>
      <w:pPr>
        <w:spacing w:line="360" w:lineRule="auto"/>
        <w:ind w:firstLine="640"/>
        <w:rPr>
          <w:rFonts w:ascii="仿宋" w:hAnsi="仿宋" w:eastAsia="仿宋" w:cs="仿宋"/>
          <w:b/>
          <w:color w:val="auto"/>
          <w:sz w:val="24"/>
          <w:highlight w:val="none"/>
        </w:rPr>
      </w:pPr>
      <w:r>
        <w:rPr>
          <w:rFonts w:hint="eastAsia" w:ascii="仿宋" w:hAnsi="仿宋" w:eastAsia="仿宋" w:cs="仿宋"/>
          <w:b/>
          <w:color w:val="auto"/>
          <w:sz w:val="24"/>
          <w:highlight w:val="none"/>
        </w:rPr>
        <w:t>三、使用通过受让或者租借等方式获取的资格、资质证书投标的，属于招标投标法第三十三条规定的以他人名义投标。</w:t>
      </w:r>
    </w:p>
    <w:p>
      <w:pPr>
        <w:spacing w:line="360" w:lineRule="auto"/>
        <w:ind w:firstLine="520"/>
        <w:rPr>
          <w:rFonts w:ascii="仿宋" w:hAnsi="仿宋" w:eastAsia="仿宋" w:cs="仿宋"/>
          <w:color w:val="auto"/>
          <w:sz w:val="24"/>
          <w:highlight w:val="none"/>
        </w:rPr>
      </w:pPr>
      <w:r>
        <w:rPr>
          <w:rFonts w:hint="eastAsia" w:ascii="仿宋" w:hAnsi="仿宋" w:eastAsia="仿宋" w:cs="仿宋"/>
          <w:color w:val="auto"/>
          <w:sz w:val="24"/>
          <w:highlight w:val="none"/>
        </w:rPr>
        <w:t>投标人有下列情形之一的，属于招标投标法第三十三条规定的以其他方式弄虚作假的行为：</w:t>
      </w:r>
    </w:p>
    <w:p>
      <w:pPr>
        <w:spacing w:line="360" w:lineRule="auto"/>
        <w:ind w:firstLine="640"/>
        <w:rPr>
          <w:rFonts w:ascii="仿宋" w:hAnsi="仿宋" w:eastAsia="仿宋" w:cs="仿宋"/>
          <w:color w:val="auto"/>
          <w:sz w:val="24"/>
          <w:highlight w:val="none"/>
        </w:rPr>
      </w:pPr>
      <w:r>
        <w:rPr>
          <w:rFonts w:hint="eastAsia" w:ascii="仿宋" w:hAnsi="仿宋" w:eastAsia="仿宋" w:cs="仿宋"/>
          <w:color w:val="auto"/>
          <w:sz w:val="24"/>
          <w:highlight w:val="none"/>
        </w:rPr>
        <w:t>（一）使用伪造、变造的许可证件；</w:t>
      </w:r>
    </w:p>
    <w:p>
      <w:pPr>
        <w:spacing w:line="360" w:lineRule="auto"/>
        <w:ind w:firstLine="640"/>
        <w:rPr>
          <w:rFonts w:ascii="仿宋" w:hAnsi="仿宋" w:eastAsia="仿宋" w:cs="仿宋"/>
          <w:color w:val="auto"/>
          <w:sz w:val="24"/>
          <w:highlight w:val="none"/>
        </w:rPr>
      </w:pPr>
      <w:r>
        <w:rPr>
          <w:rFonts w:hint="eastAsia" w:ascii="仿宋" w:hAnsi="仿宋" w:eastAsia="仿宋" w:cs="仿宋"/>
          <w:color w:val="auto"/>
          <w:sz w:val="24"/>
          <w:highlight w:val="none"/>
        </w:rPr>
        <w:t>（二）提供虚假的财务状况或者业绩；</w:t>
      </w:r>
    </w:p>
    <w:p>
      <w:pPr>
        <w:spacing w:line="360" w:lineRule="auto"/>
        <w:ind w:firstLine="640"/>
        <w:rPr>
          <w:rFonts w:ascii="仿宋" w:hAnsi="仿宋" w:eastAsia="仿宋" w:cs="仿宋"/>
          <w:color w:val="auto"/>
          <w:sz w:val="24"/>
          <w:highlight w:val="none"/>
        </w:rPr>
      </w:pPr>
      <w:r>
        <w:rPr>
          <w:rFonts w:hint="eastAsia" w:ascii="仿宋" w:hAnsi="仿宋" w:eastAsia="仿宋" w:cs="仿宋"/>
          <w:color w:val="auto"/>
          <w:sz w:val="24"/>
          <w:highlight w:val="none"/>
        </w:rPr>
        <w:t>（三）提供虚假的项目负责人或者主要技术人员简历、劳动关系证明；</w:t>
      </w:r>
    </w:p>
    <w:p>
      <w:pPr>
        <w:spacing w:line="360" w:lineRule="auto"/>
        <w:ind w:firstLine="640"/>
        <w:rPr>
          <w:rFonts w:ascii="仿宋" w:hAnsi="仿宋" w:eastAsia="仿宋" w:cs="仿宋"/>
          <w:color w:val="auto"/>
          <w:sz w:val="24"/>
          <w:highlight w:val="none"/>
        </w:rPr>
      </w:pPr>
      <w:r>
        <w:rPr>
          <w:rFonts w:hint="eastAsia" w:ascii="仿宋" w:hAnsi="仿宋" w:eastAsia="仿宋" w:cs="仿宋"/>
          <w:color w:val="auto"/>
          <w:sz w:val="24"/>
          <w:highlight w:val="none"/>
        </w:rPr>
        <w:t>（四）提供虚假的信用状况；</w:t>
      </w:r>
    </w:p>
    <w:p>
      <w:pPr>
        <w:spacing w:line="360" w:lineRule="auto"/>
        <w:ind w:firstLine="640"/>
        <w:rPr>
          <w:rFonts w:ascii="仿宋" w:hAnsi="仿宋" w:eastAsia="仿宋" w:cs="仿宋"/>
          <w:color w:val="auto"/>
          <w:sz w:val="24"/>
          <w:highlight w:val="none"/>
        </w:rPr>
      </w:pPr>
      <w:r>
        <w:rPr>
          <w:rFonts w:hint="eastAsia" w:ascii="仿宋" w:hAnsi="仿宋" w:eastAsia="仿宋" w:cs="仿宋"/>
          <w:color w:val="auto"/>
          <w:sz w:val="24"/>
          <w:highlight w:val="none"/>
        </w:rPr>
        <w:t>（五）其他弄虚作假的行为。</w:t>
      </w:r>
    </w:p>
    <w:p>
      <w:pPr>
        <w:spacing w:line="360" w:lineRule="auto"/>
        <w:ind w:firstLine="640"/>
        <w:rPr>
          <w:rFonts w:ascii="仿宋" w:hAnsi="仿宋" w:eastAsia="仿宋" w:cs="仿宋"/>
          <w:b/>
          <w:color w:val="auto"/>
          <w:sz w:val="24"/>
          <w:highlight w:val="none"/>
        </w:rPr>
      </w:pPr>
      <w:r>
        <w:rPr>
          <w:rFonts w:hint="eastAsia" w:ascii="仿宋" w:hAnsi="仿宋" w:eastAsia="仿宋" w:cs="仿宋"/>
          <w:b/>
          <w:color w:val="auto"/>
          <w:sz w:val="24"/>
          <w:highlight w:val="none"/>
        </w:rPr>
        <w:t>四、电子招标投标过程中投标人涉嫌相互串通投标的情形</w:t>
      </w:r>
    </w:p>
    <w:p>
      <w:pPr>
        <w:spacing w:after="340" w:line="360" w:lineRule="auto"/>
        <w:ind w:firstLine="616" w:firstLineChars="257"/>
        <w:rPr>
          <w:rFonts w:ascii="仿宋" w:hAnsi="仿宋" w:eastAsia="仿宋" w:cs="仿宋"/>
          <w:color w:val="auto"/>
          <w:sz w:val="24"/>
          <w:highlight w:val="none"/>
        </w:rPr>
      </w:pPr>
      <w:r>
        <w:rPr>
          <w:rFonts w:hint="eastAsia" w:ascii="仿宋" w:hAnsi="仿宋" w:eastAsia="仿宋" w:cs="仿宋"/>
          <w:color w:val="auto"/>
          <w:sz w:val="24"/>
          <w:highlight w:val="none"/>
        </w:rPr>
        <w:t>对于电子采购项目，投标人上传至天津水务集团电子招投标平台或中国招标投标服务平台的电子文件作者或最后保存者为同一人（同一用户名）的，投标人涉嫌相互串通投标，依据前述判定方法进行核实和检查。在评标时发现投标人有串通投标行为的，应当否决其投标，并取消其参与相应采购项目的资格。若项目中标人涉嫌串通投标，招标人有权暂停已在合同执行中的项目，并取消该项目的执行。</w:t>
      </w:r>
    </w:p>
    <w:p>
      <w:pPr>
        <w:spacing w:line="360" w:lineRule="auto"/>
        <w:ind w:firstLine="640"/>
        <w:rPr>
          <w:rFonts w:ascii="仿宋" w:hAnsi="仿宋" w:eastAsia="仿宋" w:cs="仿宋"/>
          <w:color w:val="auto"/>
          <w:sz w:val="24"/>
          <w:highlight w:val="none"/>
        </w:rPr>
      </w:pPr>
      <w:r>
        <w:rPr>
          <w:rFonts w:hint="eastAsia" w:ascii="仿宋" w:hAnsi="仿宋" w:eastAsia="仿宋" w:cs="仿宋"/>
          <w:color w:val="auto"/>
          <w:sz w:val="24"/>
          <w:highlight w:val="none"/>
        </w:rPr>
        <w:t>特此通知。</w:t>
      </w:r>
    </w:p>
    <w:p>
      <w:pPr>
        <w:pStyle w:val="16"/>
        <w:rPr>
          <w:rFonts w:ascii="仿宋" w:hAnsi="仿宋" w:eastAsia="仿宋" w:cs="仿宋"/>
          <w:color w:val="auto"/>
          <w:sz w:val="22"/>
          <w:highlight w:val="none"/>
        </w:rPr>
      </w:pPr>
    </w:p>
    <w:p>
      <w:pPr>
        <w:pStyle w:val="16"/>
        <w:rPr>
          <w:rFonts w:ascii="仿宋" w:hAnsi="仿宋" w:eastAsia="仿宋" w:cs="仿宋"/>
          <w:color w:val="auto"/>
          <w:sz w:val="22"/>
          <w:highlight w:val="none"/>
        </w:rPr>
      </w:pPr>
    </w:p>
    <w:p>
      <w:pPr>
        <w:pStyle w:val="16"/>
        <w:rPr>
          <w:rFonts w:ascii="仿宋" w:hAnsi="仿宋" w:eastAsia="仿宋" w:cs="仿宋"/>
          <w:color w:val="auto"/>
          <w:sz w:val="22"/>
          <w:highlight w:val="none"/>
        </w:rPr>
      </w:pPr>
    </w:p>
    <w:p>
      <w:pPr>
        <w:pStyle w:val="16"/>
        <w:rPr>
          <w:rFonts w:ascii="仿宋" w:hAnsi="仿宋" w:eastAsia="仿宋" w:cs="仿宋"/>
          <w:color w:val="auto"/>
          <w:sz w:val="22"/>
          <w:highlight w:val="none"/>
        </w:rPr>
      </w:pPr>
    </w:p>
    <w:p>
      <w:pPr>
        <w:pStyle w:val="16"/>
        <w:jc w:val="right"/>
        <w:rPr>
          <w:rFonts w:hint="default" w:ascii="仿宋_GB2312" w:eastAsia="仿宋_GB2312"/>
          <w:b/>
          <w:bCs/>
          <w:color w:val="auto"/>
          <w:sz w:val="28"/>
          <w:szCs w:val="28"/>
          <w:highlight w:val="none"/>
          <w:lang w:val="en-US" w:eastAsia="zh-CN"/>
        </w:rPr>
      </w:pPr>
      <w:r>
        <w:rPr>
          <w:rFonts w:hint="eastAsia" w:ascii="仿宋" w:hAnsi="仿宋" w:eastAsia="仿宋" w:cs="仿宋"/>
          <w:color w:val="auto"/>
          <w:highlight w:val="none"/>
          <w:lang w:val="en-US" w:eastAsia="zh-CN"/>
        </w:rPr>
        <w:t>天津临港工业区华滨水务有限公司</w:t>
      </w:r>
    </w:p>
    <w:p>
      <w:pPr>
        <w:pStyle w:val="16"/>
        <w:rPr>
          <w:rFonts w:ascii="仿宋" w:hAnsi="仿宋" w:eastAsia="仿宋" w:cs="仿宋"/>
          <w:color w:val="auto"/>
          <w:sz w:val="28"/>
          <w:szCs w:val="28"/>
          <w:highlight w:val="none"/>
        </w:rPr>
      </w:pPr>
    </w:p>
    <w:p>
      <w:pPr>
        <w:pStyle w:val="16"/>
        <w:rPr>
          <w:rFonts w:ascii="仿宋" w:hAnsi="仿宋" w:eastAsia="仿宋" w:cs="仿宋"/>
          <w:color w:val="auto"/>
          <w:sz w:val="28"/>
          <w:szCs w:val="28"/>
          <w:highlight w:val="none"/>
        </w:rPr>
      </w:pPr>
    </w:p>
    <w:p>
      <w:pPr>
        <w:pStyle w:val="2"/>
        <w:rPr>
          <w:color w:val="auto"/>
          <w:highlight w:val="none"/>
        </w:rPr>
      </w:pPr>
    </w:p>
    <w:p>
      <w:pPr>
        <w:pStyle w:val="2"/>
        <w:rPr>
          <w:rFonts w:ascii="宋体" w:hAnsi="宋体"/>
          <w:color w:val="auto"/>
          <w:sz w:val="28"/>
          <w:szCs w:val="28"/>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1200"/>
        </w:tabs>
        <w:ind w:left="1200" w:hanging="720"/>
      </w:pPr>
      <w:rPr>
        <w:rFonts w:hint="default"/>
      </w:rPr>
    </w:lvl>
    <w:lvl w:ilvl="1" w:tentative="0">
      <w:start w:val="9"/>
      <w:numFmt w:val="japaneseCounting"/>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ascii="Times New Roman" w:hAnsi="Times New Roman" w:eastAsia="Times New Roman"/>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1"/>
    <w:multiLevelType w:val="multilevel"/>
    <w:tmpl w:val="00000011"/>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7A3F1F16"/>
    <w:multiLevelType w:val="multilevel"/>
    <w:tmpl w:val="7A3F1F16"/>
    <w:lvl w:ilvl="0" w:tentative="0">
      <w:start w:val="1"/>
      <w:numFmt w:val="japaneseCounting"/>
      <w:pStyle w:val="3"/>
      <w:lvlText w:val="%1、"/>
      <w:lvlJc w:val="left"/>
      <w:pPr>
        <w:ind w:left="1004"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lhMzdlM2MxNmM2Zjc5YjllZjYwOTBhNmU0ZmViODEifQ=="/>
  </w:docVars>
  <w:rsids>
    <w:rsidRoot w:val="006A13EF"/>
    <w:rsid w:val="0000463B"/>
    <w:rsid w:val="00010ABF"/>
    <w:rsid w:val="00021316"/>
    <w:rsid w:val="00047033"/>
    <w:rsid w:val="000A08B3"/>
    <w:rsid w:val="000B1EB8"/>
    <w:rsid w:val="000C3A6A"/>
    <w:rsid w:val="000D2FF8"/>
    <w:rsid w:val="000D4B82"/>
    <w:rsid w:val="000F0A44"/>
    <w:rsid w:val="00132A9D"/>
    <w:rsid w:val="001334D5"/>
    <w:rsid w:val="001637F8"/>
    <w:rsid w:val="00167603"/>
    <w:rsid w:val="00177907"/>
    <w:rsid w:val="00197487"/>
    <w:rsid w:val="001B717F"/>
    <w:rsid w:val="001D05E7"/>
    <w:rsid w:val="001E7490"/>
    <w:rsid w:val="001E7FEC"/>
    <w:rsid w:val="001F65C4"/>
    <w:rsid w:val="00214F0F"/>
    <w:rsid w:val="00274C00"/>
    <w:rsid w:val="002803A4"/>
    <w:rsid w:val="002B584D"/>
    <w:rsid w:val="002D01B2"/>
    <w:rsid w:val="002D40A6"/>
    <w:rsid w:val="002D6A82"/>
    <w:rsid w:val="003310EF"/>
    <w:rsid w:val="0034202C"/>
    <w:rsid w:val="003603BA"/>
    <w:rsid w:val="003B4D1F"/>
    <w:rsid w:val="003E18B4"/>
    <w:rsid w:val="003E1C7A"/>
    <w:rsid w:val="003F1511"/>
    <w:rsid w:val="004056C4"/>
    <w:rsid w:val="00413251"/>
    <w:rsid w:val="00444C14"/>
    <w:rsid w:val="00445897"/>
    <w:rsid w:val="004474DD"/>
    <w:rsid w:val="004627AA"/>
    <w:rsid w:val="0048541E"/>
    <w:rsid w:val="004A0C2E"/>
    <w:rsid w:val="004A1C0E"/>
    <w:rsid w:val="004B3DAB"/>
    <w:rsid w:val="004E3F67"/>
    <w:rsid w:val="00510A39"/>
    <w:rsid w:val="005140D1"/>
    <w:rsid w:val="005276B8"/>
    <w:rsid w:val="005447D6"/>
    <w:rsid w:val="00555415"/>
    <w:rsid w:val="005957C3"/>
    <w:rsid w:val="005A05DC"/>
    <w:rsid w:val="005A21FB"/>
    <w:rsid w:val="005D6710"/>
    <w:rsid w:val="00625120"/>
    <w:rsid w:val="006A13EF"/>
    <w:rsid w:val="006B22FF"/>
    <w:rsid w:val="006C5D69"/>
    <w:rsid w:val="006D571A"/>
    <w:rsid w:val="006D695C"/>
    <w:rsid w:val="006E3743"/>
    <w:rsid w:val="006F3B30"/>
    <w:rsid w:val="00747E24"/>
    <w:rsid w:val="00794718"/>
    <w:rsid w:val="007C3167"/>
    <w:rsid w:val="007C417C"/>
    <w:rsid w:val="007F585D"/>
    <w:rsid w:val="008D0340"/>
    <w:rsid w:val="008D28F2"/>
    <w:rsid w:val="008D4AA6"/>
    <w:rsid w:val="008E1540"/>
    <w:rsid w:val="00910527"/>
    <w:rsid w:val="00960645"/>
    <w:rsid w:val="009801B6"/>
    <w:rsid w:val="009A4846"/>
    <w:rsid w:val="009D3A7C"/>
    <w:rsid w:val="00A426CD"/>
    <w:rsid w:val="00A63AF6"/>
    <w:rsid w:val="00A8080E"/>
    <w:rsid w:val="00A93D36"/>
    <w:rsid w:val="00AA5605"/>
    <w:rsid w:val="00AB0E9A"/>
    <w:rsid w:val="00AB3B1F"/>
    <w:rsid w:val="00AC5D05"/>
    <w:rsid w:val="00AC6261"/>
    <w:rsid w:val="00AC736A"/>
    <w:rsid w:val="00B06234"/>
    <w:rsid w:val="00B12CA8"/>
    <w:rsid w:val="00B158DF"/>
    <w:rsid w:val="00B85B1E"/>
    <w:rsid w:val="00C86A81"/>
    <w:rsid w:val="00CB195C"/>
    <w:rsid w:val="00CF6546"/>
    <w:rsid w:val="00D227AD"/>
    <w:rsid w:val="00D36158"/>
    <w:rsid w:val="00D605B5"/>
    <w:rsid w:val="00D84E03"/>
    <w:rsid w:val="00DB33FC"/>
    <w:rsid w:val="00DC4367"/>
    <w:rsid w:val="00E00900"/>
    <w:rsid w:val="00E94D1D"/>
    <w:rsid w:val="00EB0B29"/>
    <w:rsid w:val="00ED6A05"/>
    <w:rsid w:val="00F407D9"/>
    <w:rsid w:val="00F5079A"/>
    <w:rsid w:val="00F66C7F"/>
    <w:rsid w:val="00F71481"/>
    <w:rsid w:val="00FB7F9F"/>
    <w:rsid w:val="071E7F51"/>
    <w:rsid w:val="09B57A6C"/>
    <w:rsid w:val="0C971434"/>
    <w:rsid w:val="10FC2816"/>
    <w:rsid w:val="13270668"/>
    <w:rsid w:val="15397CA9"/>
    <w:rsid w:val="176F39D7"/>
    <w:rsid w:val="18675000"/>
    <w:rsid w:val="196E7598"/>
    <w:rsid w:val="1AB528F9"/>
    <w:rsid w:val="1DBA7861"/>
    <w:rsid w:val="1E6578CF"/>
    <w:rsid w:val="1EFE505D"/>
    <w:rsid w:val="206E1269"/>
    <w:rsid w:val="20785911"/>
    <w:rsid w:val="27482EB8"/>
    <w:rsid w:val="28755A69"/>
    <w:rsid w:val="2B607592"/>
    <w:rsid w:val="32122D6F"/>
    <w:rsid w:val="39AE5C2E"/>
    <w:rsid w:val="3E6B666A"/>
    <w:rsid w:val="47262CB9"/>
    <w:rsid w:val="4A456EF0"/>
    <w:rsid w:val="4DA26948"/>
    <w:rsid w:val="4F085322"/>
    <w:rsid w:val="4FB1467A"/>
    <w:rsid w:val="5158EC89"/>
    <w:rsid w:val="54C7251E"/>
    <w:rsid w:val="581F6846"/>
    <w:rsid w:val="58A62B2C"/>
    <w:rsid w:val="5B6E3831"/>
    <w:rsid w:val="5B8E5966"/>
    <w:rsid w:val="5F89646A"/>
    <w:rsid w:val="5FD38A09"/>
    <w:rsid w:val="63360118"/>
    <w:rsid w:val="63397C00"/>
    <w:rsid w:val="65171C54"/>
    <w:rsid w:val="67B1686B"/>
    <w:rsid w:val="6A0A09B0"/>
    <w:rsid w:val="6DE109BB"/>
    <w:rsid w:val="71631E2A"/>
    <w:rsid w:val="7175698A"/>
    <w:rsid w:val="721C1C52"/>
    <w:rsid w:val="755619EC"/>
    <w:rsid w:val="757F2BAD"/>
    <w:rsid w:val="76764336"/>
    <w:rsid w:val="7D6E8029"/>
    <w:rsid w:val="7EFE0531"/>
    <w:rsid w:val="BEFB9FBE"/>
    <w:rsid w:val="DCE580A5"/>
    <w:rsid w:val="E57EE198"/>
    <w:rsid w:val="F9BFD1B1"/>
    <w:rsid w:val="FF76A611"/>
    <w:rsid w:val="FFE75882"/>
    <w:rsid w:val="FFF47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numPr>
        <w:ilvl w:val="0"/>
        <w:numId w:val="1"/>
      </w:numPr>
      <w:tabs>
        <w:tab w:val="left" w:pos="1040"/>
      </w:tabs>
      <w:spacing w:before="260" w:after="260" w:line="416" w:lineRule="auto"/>
      <w:outlineLvl w:val="1"/>
    </w:pPr>
    <w:rPr>
      <w:rFonts w:ascii="华文楷体" w:hAnsi="华文楷体" w:eastAsia="华文楷体"/>
      <w:b/>
      <w:bCs/>
      <w:sz w:val="30"/>
      <w:szCs w:val="30"/>
    </w:rPr>
  </w:style>
  <w:style w:type="paragraph" w:styleId="4">
    <w:name w:val="heading 3"/>
    <w:basedOn w:val="1"/>
    <w:next w:val="1"/>
    <w:qFormat/>
    <w:uiPriority w:val="0"/>
    <w:pPr>
      <w:keepNext/>
      <w:keepLines/>
      <w:widowControl/>
      <w:numPr>
        <w:ilvl w:val="2"/>
        <w:numId w:val="2"/>
      </w:numPr>
      <w:spacing w:before="120" w:after="120" w:line="360" w:lineRule="auto"/>
      <w:jc w:val="center"/>
      <w:outlineLvl w:val="2"/>
    </w:pPr>
    <w:rPr>
      <w:b/>
      <w:kern w:val="0"/>
      <w:sz w:val="32"/>
      <w:szCs w:val="20"/>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1"/>
    <w:qFormat/>
    <w:uiPriority w:val="0"/>
    <w:pPr>
      <w:spacing w:after="120"/>
    </w:pPr>
    <w:rPr>
      <w:rFonts w:ascii="Calibri" w:hAnsi="Calibri" w:eastAsia="宋体" w:cs="Times New Roman"/>
      <w:szCs w:val="24"/>
    </w:rPr>
  </w:style>
  <w:style w:type="paragraph" w:styleId="5">
    <w:name w:val="List 3"/>
    <w:basedOn w:val="1"/>
    <w:qFormat/>
    <w:uiPriority w:val="0"/>
    <w:pPr>
      <w:ind w:left="100" w:leftChars="400" w:hanging="200" w:hangingChars="200"/>
    </w:pPr>
  </w:style>
  <w:style w:type="paragraph" w:styleId="6">
    <w:name w:val="annotation text"/>
    <w:basedOn w:val="1"/>
    <w:semiHidden/>
    <w:unhideWhenUsed/>
    <w:qFormat/>
    <w:uiPriority w:val="99"/>
    <w:pPr>
      <w:jc w:val="left"/>
    </w:pPr>
  </w:style>
  <w:style w:type="paragraph" w:styleId="7">
    <w:name w:val="Date"/>
    <w:basedOn w:val="1"/>
    <w:next w:val="1"/>
    <w:link w:val="20"/>
    <w:unhideWhenUsed/>
    <w:qFormat/>
    <w:uiPriority w:val="99"/>
    <w:pPr>
      <w:ind w:left="100" w:leftChars="2500"/>
    </w:pPr>
  </w:style>
  <w:style w:type="paragraph" w:styleId="8">
    <w:name w:val="Balloon Text"/>
    <w:basedOn w:val="1"/>
    <w:link w:val="22"/>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hint="eastAsia" w:ascii="宋体" w:hAnsi="宋体"/>
      <w:kern w:val="0"/>
      <w:sz w:val="24"/>
    </w:rPr>
  </w:style>
  <w:style w:type="character" w:styleId="14">
    <w:name w:val="Strong"/>
    <w:qFormat/>
    <w:uiPriority w:val="0"/>
    <w:rPr>
      <w:b/>
      <w:bCs/>
    </w:rPr>
  </w:style>
  <w:style w:type="character" w:styleId="15">
    <w:name w:val="Hyperlink"/>
    <w:basedOn w:val="13"/>
    <w:qFormat/>
    <w:uiPriority w:val="0"/>
    <w:rPr>
      <w:color w:val="0000FF"/>
      <w:u w:val="single"/>
    </w:rPr>
  </w:style>
  <w:style w:type="paragraph" w:customStyle="1" w:styleId="16">
    <w:name w:val="Default"/>
    <w:qFormat/>
    <w:uiPriority w:val="99"/>
    <w:pPr>
      <w:widowControl w:val="0"/>
      <w:autoSpaceDE w:val="0"/>
      <w:autoSpaceDN w:val="0"/>
      <w:adjustRightInd w:val="0"/>
    </w:pPr>
    <w:rPr>
      <w:rFonts w:ascii="......." w:hAnsi="......." w:eastAsia="......." w:cs="......."/>
      <w:color w:val="000000"/>
      <w:sz w:val="24"/>
      <w:szCs w:val="24"/>
      <w:lang w:val="en-US" w:eastAsia="zh-CN" w:bidi="ar-SA"/>
    </w:rPr>
  </w:style>
  <w:style w:type="paragraph" w:customStyle="1" w:styleId="17">
    <w:name w:val="List Paragraph"/>
    <w:basedOn w:val="1"/>
    <w:qFormat/>
    <w:uiPriority w:val="34"/>
    <w:pPr>
      <w:ind w:firstLine="420" w:firstLineChars="200"/>
    </w:pPr>
  </w:style>
  <w:style w:type="character" w:customStyle="1" w:styleId="18">
    <w:name w:val="页眉 Char"/>
    <w:basedOn w:val="13"/>
    <w:link w:val="10"/>
    <w:qFormat/>
    <w:uiPriority w:val="99"/>
    <w:rPr>
      <w:sz w:val="18"/>
      <w:szCs w:val="18"/>
    </w:rPr>
  </w:style>
  <w:style w:type="character" w:customStyle="1" w:styleId="19">
    <w:name w:val="页脚 Char"/>
    <w:basedOn w:val="13"/>
    <w:link w:val="9"/>
    <w:qFormat/>
    <w:uiPriority w:val="99"/>
    <w:rPr>
      <w:sz w:val="18"/>
      <w:szCs w:val="18"/>
    </w:rPr>
  </w:style>
  <w:style w:type="character" w:customStyle="1" w:styleId="20">
    <w:name w:val="日期 Char"/>
    <w:basedOn w:val="13"/>
    <w:link w:val="7"/>
    <w:semiHidden/>
    <w:qFormat/>
    <w:uiPriority w:val="99"/>
  </w:style>
  <w:style w:type="character" w:customStyle="1" w:styleId="21">
    <w:name w:val="正文文本 Char"/>
    <w:basedOn w:val="13"/>
    <w:link w:val="2"/>
    <w:qFormat/>
    <w:uiPriority w:val="0"/>
    <w:rPr>
      <w:rFonts w:ascii="Calibri" w:hAnsi="Calibri" w:eastAsia="宋体" w:cs="Times New Roman"/>
      <w:szCs w:val="24"/>
    </w:rPr>
  </w:style>
  <w:style w:type="character" w:customStyle="1" w:styleId="22">
    <w:name w:val="批注框文本 Char"/>
    <w:basedOn w:val="13"/>
    <w:link w:val="8"/>
    <w:semiHidden/>
    <w:qFormat/>
    <w:uiPriority w:val="99"/>
    <w:rPr>
      <w:sz w:val="18"/>
      <w:szCs w:val="18"/>
    </w:rPr>
  </w:style>
  <w:style w:type="paragraph" w:customStyle="1" w:styleId="23">
    <w:name w:val="样式1"/>
    <w:basedOn w:val="1"/>
    <w:qFormat/>
    <w:uiPriority w:val="0"/>
    <w:pPr>
      <w:spacing w:before="120" w:after="120" w:line="300" w:lineRule="auto"/>
    </w:pPr>
    <w:rPr>
      <w:rFonts w:ascii="宋体" w:hAnsi="宋体"/>
      <w:b/>
      <w:sz w:val="24"/>
      <w:szCs w:val="20"/>
    </w:rPr>
  </w:style>
  <w:style w:type="character" w:customStyle="1" w:styleId="24">
    <w:name w:val="font01"/>
    <w:qFormat/>
    <w:uiPriority w:val="0"/>
    <w:rPr>
      <w:rFonts w:hint="eastAsia" w:ascii="等线" w:hAnsi="等线" w:eastAsia="等线" w:cs="等线"/>
      <w:color w:val="FF0000"/>
      <w:sz w:val="20"/>
      <w:szCs w:val="20"/>
      <w:u w:val="none"/>
    </w:rPr>
  </w:style>
  <w:style w:type="paragraph" w:customStyle="1" w:styleId="25">
    <w:name w:val="列表段落1"/>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5694</Words>
  <Characters>5879</Characters>
  <Lines>74</Lines>
  <Paragraphs>20</Paragraphs>
  <TotalTime>20</TotalTime>
  <ScaleCrop>false</ScaleCrop>
  <LinksUpToDate>false</LinksUpToDate>
  <CharactersWithSpaces>6260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2020-05-30T09:48:00Z</dcterms:created>
  <dc:creator>乔力强</dc:creator>
  <cp:lastModifiedBy>竹</cp:lastModifiedBy>
  <cp:lastPrinted>2023-08-21T03:05:00Z</cp:lastPrinted>
  <dcterms:modified xsi:type="dcterms:W3CDTF">2023-11-22T06:17:58Z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71F129A954DF439EBF5A76332E2386F9</vt:lpwstr>
  </property>
</Properties>
</file>