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C6CC">
      <w:pPr>
        <w:widowControl w:val="0"/>
        <w:jc w:val="center"/>
        <w:rPr>
          <w:rFonts w:hint="eastAsia" w:ascii="Times New Roman" w:hAnsi="Times New Roman" w:eastAsia="黑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供水加压泵站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（熊猫）</w:t>
      </w:r>
    </w:p>
    <w:tbl>
      <w:tblPr>
        <w:tblStyle w:val="2"/>
        <w:tblW w:w="8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366"/>
        <w:gridCol w:w="557"/>
        <w:gridCol w:w="1160"/>
        <w:gridCol w:w="2110"/>
      </w:tblGrid>
      <w:tr w14:paraId="0EAF2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C2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材料名称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1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2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原值</w:t>
            </w:r>
          </w:p>
          <w:p w14:paraId="16FC0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6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5489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景观加压设备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1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XMZH-DF-44-0.30-A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1025000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东堤头</w:t>
            </w:r>
          </w:p>
        </w:tc>
      </w:tr>
      <w:tr w14:paraId="1FA4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景观加压设备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HLXB 75-300-0.30-4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801200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C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赵庄子</w:t>
            </w:r>
          </w:p>
        </w:tc>
      </w:tr>
      <w:tr w14:paraId="15366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景观加压设备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E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HLXB 60-190-0.30-3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750600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4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刘快庄</w:t>
            </w:r>
          </w:p>
        </w:tc>
      </w:tr>
      <w:tr w14:paraId="73D3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景观加压设备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XMZH-DF-30-0.32-A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F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前堡</w:t>
            </w:r>
          </w:p>
        </w:tc>
      </w:tr>
      <w:tr w14:paraId="29E1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箱体式加压设备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2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XMZH-DF-30-0.32-A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徐堡</w:t>
            </w:r>
          </w:p>
        </w:tc>
      </w:tr>
      <w:tr w14:paraId="6D42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箱体式加压设备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2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XMZH-DF-30-0.32-A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8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7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赵圈</w:t>
            </w:r>
          </w:p>
        </w:tc>
      </w:tr>
      <w:tr w14:paraId="4BBA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景观加压设备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A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XMZH-DF-30-0.32-A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E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C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郝堡</w:t>
            </w:r>
          </w:p>
        </w:tc>
      </w:tr>
      <w:tr w14:paraId="3BF3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箱体式加压设备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A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XMZH（B）-84-0.30-800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3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650000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B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后堡</w:t>
            </w:r>
          </w:p>
        </w:tc>
      </w:tr>
      <w:tr w14:paraId="65E2A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4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XMZH（B）-60-0.30-800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7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A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597500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韩盛庄</w:t>
            </w:r>
          </w:p>
        </w:tc>
      </w:tr>
      <w:tr w14:paraId="36D17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3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2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XMZH（B）-60-0.30-800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1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2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597500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9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辛侯庄</w:t>
            </w:r>
          </w:p>
        </w:tc>
      </w:tr>
      <w:tr w14:paraId="3259E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XMZH（B）-98-0.28-800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5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650000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E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霍庄子</w:t>
            </w:r>
          </w:p>
        </w:tc>
      </w:tr>
      <w:tr w14:paraId="23C57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2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8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XMZH-DF-36-0.30-A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D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B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380000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季庄子</w:t>
            </w:r>
          </w:p>
        </w:tc>
      </w:tr>
      <w:tr w14:paraId="1A304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C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XMZH（B）-80-0.30-800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4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650000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B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姚庄子</w:t>
            </w:r>
          </w:p>
        </w:tc>
      </w:tr>
      <w:tr w14:paraId="541C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0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XMZH（B）-68-0.28-800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68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EF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1195000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西堤头</w:t>
            </w:r>
          </w:p>
        </w:tc>
      </w:tr>
      <w:tr w14:paraId="004F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E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1A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AKKIII-68/0.28-3-C-1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9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7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597500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9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西堤头移到下河头</w:t>
            </w:r>
          </w:p>
        </w:tc>
      </w:tr>
      <w:tr w14:paraId="40269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2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XMZH（B）-124-0.28-800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5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713000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芦新河</w:t>
            </w:r>
          </w:p>
        </w:tc>
      </w:tr>
      <w:tr w14:paraId="79369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0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XMZH（B）-60-0.33-800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4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597500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东堤</w:t>
            </w:r>
          </w:p>
        </w:tc>
      </w:tr>
      <w:tr w14:paraId="3537A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D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XMZH-DF-30-0.32-A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1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平安庄</w:t>
            </w:r>
          </w:p>
        </w:tc>
      </w:tr>
      <w:tr w14:paraId="7CDC0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4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XMZH-DF-30-0.32-A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380000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前丁庄</w:t>
            </w:r>
          </w:p>
        </w:tc>
      </w:tr>
      <w:tr w14:paraId="53F9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5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2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XMZH（B）-60-0.33-800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6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597500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后丁庄</w:t>
            </w:r>
          </w:p>
        </w:tc>
      </w:tr>
      <w:tr w14:paraId="2CEA1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C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XMZH（B）-98-0.28-800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4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1300000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D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上、中、下河头</w:t>
            </w:r>
          </w:p>
        </w:tc>
      </w:tr>
      <w:tr w14:paraId="51B8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D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XMZH（B）-60-0.33-800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0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1195000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A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双河</w:t>
            </w:r>
          </w:p>
        </w:tc>
      </w:tr>
      <w:tr w14:paraId="0D82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XMZH-DF-36-0.30-A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杨河</w:t>
            </w:r>
          </w:p>
        </w:tc>
      </w:tr>
      <w:tr w14:paraId="1F6E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E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XMZH（B）-60-0.33-800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0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0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597500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岔房子</w:t>
            </w:r>
          </w:p>
        </w:tc>
      </w:tr>
      <w:tr w14:paraId="6528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F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XMZH-DF-36-0.30-A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6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380000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线河一村、二村</w:t>
            </w:r>
          </w:p>
        </w:tc>
      </w:tr>
      <w:tr w14:paraId="5E14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XMZH-DF-36-0.30-A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F4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线河新村</w:t>
            </w:r>
          </w:p>
        </w:tc>
      </w:tr>
      <w:tr w14:paraId="21CE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9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加压设备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1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XMZH-DF-10-0.2-A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158000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阳光逸墅</w:t>
            </w:r>
          </w:p>
        </w:tc>
      </w:tr>
      <w:tr w14:paraId="7ABB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智慧一体化调峰水箱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60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8m*2m*2.5m=40T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B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344000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5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线河一村</w:t>
            </w:r>
          </w:p>
        </w:tc>
      </w:tr>
      <w:tr w14:paraId="5E93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F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智慧一体化调峰水箱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3m*3m*2.5m=22.5T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2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280000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8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线河二村</w:t>
            </w:r>
          </w:p>
        </w:tc>
      </w:tr>
      <w:tr w14:paraId="157C0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7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智慧一体化调峰水箱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8m*2m*2.5m=40T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3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344000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线河新村</w:t>
            </w:r>
          </w:p>
        </w:tc>
      </w:tr>
      <w:tr w14:paraId="11B8C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智慧一体化调峰水箱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1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8m*4m*2.5m=80T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450000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0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土山路</w:t>
            </w:r>
          </w:p>
        </w:tc>
      </w:tr>
      <w:tr w14:paraId="6B8C8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E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智慧一体化调峰水箱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11m*4m*2.5m=110T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528000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1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土山路</w:t>
            </w:r>
          </w:p>
        </w:tc>
      </w:tr>
      <w:tr w14:paraId="2AAB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智慧一体化调峰水箱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5.5m*4.5m*3.5m=86.63T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D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510000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西堤头</w:t>
            </w:r>
          </w:p>
        </w:tc>
      </w:tr>
      <w:tr w14:paraId="151BF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C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智慧一体化调峰水箱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6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4m*3m*3m=36T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F2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E7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320000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C4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西堤头移到下河头设备外挂水箱</w:t>
            </w:r>
          </w:p>
        </w:tc>
      </w:tr>
      <w:tr w14:paraId="33394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0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无线数字压力表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A0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XP7-101G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98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96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18000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C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D9D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F6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平台接入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9F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接入熊猫智联平台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D7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34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3600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B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318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D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D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7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9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18226400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2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共38处泵站</w:t>
            </w:r>
          </w:p>
        </w:tc>
      </w:tr>
    </w:tbl>
    <w:p w14:paraId="2867CB86">
      <w:pPr>
        <w:widowControl w:val="0"/>
        <w:jc w:val="center"/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供水加压</w:t>
      </w:r>
      <w:r>
        <w:rPr>
          <w:rFonts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设备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（三立）</w:t>
      </w:r>
    </w:p>
    <w:tbl>
      <w:tblPr>
        <w:tblStyle w:val="2"/>
        <w:tblW w:w="93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118"/>
        <w:gridCol w:w="851"/>
        <w:gridCol w:w="1275"/>
        <w:gridCol w:w="1275"/>
      </w:tblGrid>
      <w:tr w14:paraId="5CEF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4D50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材料名称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50A60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FF2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4B2E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原值</w:t>
            </w:r>
          </w:p>
          <w:p w14:paraId="66AC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42CFF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321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6E47B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生活设备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7D64B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C1FD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29A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67AB3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喜凤花园</w:t>
            </w:r>
          </w:p>
        </w:tc>
      </w:tr>
      <w:tr w14:paraId="6D4CF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54F81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无负压智能变速泵给水设备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739B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SLB16-35-2-P1.5KW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F3A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D4F3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466600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1B07F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0DD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3773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无负压多用途给水设备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114A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ZB084-32-25.5KW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909C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43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523200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7ECF4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926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37D41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无负压只能变速泵给水设备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41874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SLB16-35-2-P1.5KW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CB3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7ECC8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466600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531B8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F75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4BA80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无负压智能变速泵给水设备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4C7F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SLB16-35-2-P1.1KW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1A8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C52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449700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4504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C7A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068E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24BF0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8C59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963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61924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ED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65E9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无负压智能变速泵给水设备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3EB60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SLBW7-32-2-P0.75KW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A20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30B7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439800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574E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66BF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1D04B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无负压多用途给水设备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0C1C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ZB036-31-23.0KW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191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43D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501400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4B7BA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DA5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126A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无负压只能变速泵给水设备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2D63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SLBW14-55-2-P2.5KW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E66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7796C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472500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1E8F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63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423C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无负压智能变速泵给水设备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490B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SLBW6-52-2-P1.1KW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01A4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9869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449700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 w14:paraId="78A4E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E8A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shd w:val="clear" w:color="auto" w:fill="auto"/>
            <w:noWrap w:val="0"/>
            <w:vAlign w:val="center"/>
          </w:tcPr>
          <w:p w14:paraId="38A6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 w14:paraId="578C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2C3A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0644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3769500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61322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共3处泵站</w:t>
            </w:r>
          </w:p>
        </w:tc>
      </w:tr>
    </w:tbl>
    <w:p w14:paraId="30AAAB37">
      <w:pPr>
        <w:widowControl w:val="0"/>
        <w:jc w:val="center"/>
        <w:rPr>
          <w:rFonts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污水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处理站及提升</w:t>
      </w:r>
      <w:r>
        <w:rPr>
          <w:rFonts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泵站</w:t>
      </w:r>
    </w:p>
    <w:tbl>
      <w:tblPr>
        <w:tblStyle w:val="2"/>
        <w:tblW w:w="9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3666"/>
        <w:gridCol w:w="851"/>
        <w:gridCol w:w="1275"/>
        <w:gridCol w:w="1275"/>
      </w:tblGrid>
      <w:tr w14:paraId="0E2B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材料名称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6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6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9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原值</w:t>
            </w:r>
          </w:p>
          <w:p w14:paraId="0474F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47D9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一体化污水处理设备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3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150t/d 工艺AO+MBR/S（含配套泵站）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C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B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3507847.2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季庄子南，霍庄子南，芦新河B</w:t>
            </w:r>
          </w:p>
        </w:tc>
      </w:tr>
      <w:tr w14:paraId="125DC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一体化污水处理设备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6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130t/d 工艺AO+MBR/S（含配套泵站）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2266608.96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B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霍庄子北，芦新河C</w:t>
            </w:r>
          </w:p>
        </w:tc>
      </w:tr>
      <w:tr w14:paraId="32C70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一体化污水处理设备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1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100t/d 工艺AO+MBR/S（含配套泵站）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3076112.16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季庄子北，芦新河A，芦新河D</w:t>
            </w:r>
          </w:p>
        </w:tc>
      </w:tr>
      <w:tr w14:paraId="55D31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4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一体化污水处理设备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0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筒体2500mm，材质为玻璃钢缠绕，配套两台潜水提升泵、管道阀门、不锈钢格栅、维修平台、附件及电控系统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C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528876.48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西堤头2、刘块庄1、芦新河2、线河1</w:t>
            </w:r>
          </w:p>
        </w:tc>
      </w:tr>
      <w:tr w14:paraId="12FF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B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线河泵站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泵，管道，控制柜，配电系统等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1350000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E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4B3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4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雨污分流西堤头泵站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泵，管道，控制柜，配电系统等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694269.38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2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93B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5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雨污分流东堤头泵站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泵，管道，控制柜，配电系统等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8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659693.8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C80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雨污分流杨河泵站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D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泵，管道，控制柜，配电系统等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9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2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1267870.92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F07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A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雨污分流河头泵站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8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泵，管道，控制柜，配电系统等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3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1446582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03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3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雨污分流双河村泵站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9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泵，管道，控制柜，配电系统等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E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A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1516441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450E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5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F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16314301.9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5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共20台设备</w:t>
            </w:r>
          </w:p>
        </w:tc>
      </w:tr>
    </w:tbl>
    <w:p w14:paraId="675A684A">
      <w:pPr>
        <w:widowControl w:val="0"/>
        <w:jc w:val="center"/>
        <w:rPr>
          <w:rFonts w:hint="default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变压器</w:t>
      </w:r>
    </w:p>
    <w:tbl>
      <w:tblPr>
        <w:tblStyle w:val="2"/>
        <w:tblW w:w="8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3666"/>
        <w:gridCol w:w="851"/>
        <w:gridCol w:w="1275"/>
      </w:tblGrid>
      <w:tr w14:paraId="55D6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材料名称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9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D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1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原值</w:t>
            </w:r>
          </w:p>
          <w:p w14:paraId="63C9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</w:tr>
      <w:tr w14:paraId="3B0E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0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变压器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50KVA 变压器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E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C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2174257.8</w:t>
            </w:r>
          </w:p>
        </w:tc>
      </w:tr>
    </w:tbl>
    <w:p w14:paraId="2CB67FF4">
      <w:pPr>
        <w:widowControl w:val="0"/>
        <w:jc w:val="center"/>
        <w:rPr>
          <w:rFonts w:hint="default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消火栓</w:t>
      </w:r>
    </w:p>
    <w:tbl>
      <w:tblPr>
        <w:tblStyle w:val="2"/>
        <w:tblW w:w="8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3666"/>
        <w:gridCol w:w="851"/>
        <w:gridCol w:w="1275"/>
      </w:tblGrid>
      <w:tr w14:paraId="38DC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B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材料名称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0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原值</w:t>
            </w:r>
          </w:p>
          <w:p w14:paraId="7A3F0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</w:tr>
      <w:tr w14:paraId="000B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1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消火栓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C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消火栓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E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3008693.16</w:t>
            </w:r>
          </w:p>
        </w:tc>
      </w:tr>
    </w:tbl>
    <w:p w14:paraId="246EC8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7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2026-05-19T07:44:21Z</dcterms:created>
  <dc:creator>75762</dc:creator>
  <cp:lastModifiedBy>胡婧雯</cp:lastModifiedBy>
  <dcterms:modified xsi:type="dcterms:W3CDTF">2026-05-19T07:45:01Z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eyJoZGlkIjoiOTg0OWNiZTFlYmYwMGYwOTczNTNmYmM0ZmNhZWRkZjEiLCJ1c2VySWQiOiIxNjc0MTcxMzk1In0=</vt:lpwstr>
  </property>
  <property fmtid="{D5CDD505-2E9C-101B-9397-08002B2CF9AE}" pid="4" name="ICV">
    <vt:lpwstr>D9BA3946CAF240DCB66A38D545A233AC_12</vt:lpwstr>
  </property>
</Properties>
</file>