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C3D" w:rsidRDefault="004551BF">
      <w:pPr>
        <w:jc w:val="center"/>
        <w:rPr>
          <w:rFonts w:asciiTheme="minorEastAsia" w:hAnsiTheme="minorEastAsia" w:cstheme="minorEastAsia"/>
        </w:rPr>
      </w:pPr>
      <w:r>
        <w:rPr>
          <w:rFonts w:asciiTheme="minorEastAsia" w:hAnsiTheme="minorEastAsia" w:cstheme="minorEastAsia" w:hint="eastAsia"/>
        </w:rPr>
        <w:t>天津市管道工程集团有限公司第一分公司</w:t>
      </w:r>
    </w:p>
    <w:p w:rsidR="00693C3D" w:rsidRDefault="004551BF">
      <w:pPr>
        <w:jc w:val="center"/>
        <w:rPr>
          <w:rFonts w:ascii="Times New Roman" w:hAnsi="Times New Roman" w:cs="Times New Roman"/>
          <w:szCs w:val="22"/>
        </w:rPr>
      </w:pPr>
      <w:r>
        <w:rPr>
          <w:rFonts w:ascii="Times New Roman" w:hAnsi="Times New Roman" w:cs="Times New Roman" w:hint="eastAsia"/>
          <w:szCs w:val="22"/>
        </w:rPr>
        <w:t>首钢京唐钢铁联合有限责任公司</w:t>
      </w:r>
      <w:r>
        <w:rPr>
          <w:rFonts w:ascii="Times New Roman" w:hAnsi="Times New Roman" w:cs="Times New Roman" w:hint="eastAsia"/>
          <w:szCs w:val="22"/>
        </w:rPr>
        <w:t>2025</w:t>
      </w:r>
      <w:r>
        <w:rPr>
          <w:rFonts w:ascii="Times New Roman" w:hAnsi="Times New Roman" w:cs="Times New Roman" w:hint="eastAsia"/>
          <w:szCs w:val="22"/>
        </w:rPr>
        <w:t>年厂区主干道路维修工程</w:t>
      </w:r>
      <w:r>
        <w:rPr>
          <w:rFonts w:ascii="Times New Roman" w:hAnsi="Times New Roman" w:cs="Times New Roman" w:hint="eastAsia"/>
          <w:szCs w:val="22"/>
        </w:rPr>
        <w:t>（材料采购）</w:t>
      </w:r>
    </w:p>
    <w:p w:rsidR="00693C3D" w:rsidRDefault="004551BF">
      <w:pPr>
        <w:jc w:val="center"/>
        <w:rPr>
          <w:rFonts w:asciiTheme="minorEastAsia" w:hAnsiTheme="minorEastAsia" w:cstheme="minorEastAsia"/>
        </w:rPr>
      </w:pPr>
      <w:r>
        <w:rPr>
          <w:rFonts w:asciiTheme="minorEastAsia" w:hAnsiTheme="minorEastAsia" w:cstheme="minorEastAsia" w:hint="eastAsia"/>
        </w:rPr>
        <w:t>询价文件</w:t>
      </w:r>
    </w:p>
    <w:tbl>
      <w:tblPr>
        <w:tblStyle w:val="a6"/>
        <w:tblW w:w="0" w:type="auto"/>
        <w:tblInd w:w="817" w:type="dxa"/>
        <w:tblLook w:val="04A0"/>
      </w:tblPr>
      <w:tblGrid>
        <w:gridCol w:w="1291"/>
        <w:gridCol w:w="7037"/>
      </w:tblGrid>
      <w:tr w:rsidR="00693C3D">
        <w:trPr>
          <w:trHeight w:val="531"/>
        </w:trPr>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一、项目需求及概况：</w:t>
            </w:r>
          </w:p>
        </w:tc>
      </w:tr>
      <w:tr w:rsidR="00693C3D">
        <w:tc>
          <w:tcPr>
            <w:tcW w:w="1291" w:type="dxa"/>
            <w:shd w:val="clear" w:color="auto" w:fill="auto"/>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、询价需求概况</w:t>
            </w:r>
          </w:p>
        </w:tc>
        <w:tc>
          <w:tcPr>
            <w:tcW w:w="7037" w:type="dxa"/>
            <w:shd w:val="clear" w:color="auto" w:fill="auto"/>
          </w:tcPr>
          <w:p w:rsidR="00693C3D" w:rsidRDefault="004551B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本次询价范围为</w:t>
            </w:r>
            <w:r>
              <w:rPr>
                <w:rFonts w:asciiTheme="minorEastAsia" w:hAnsiTheme="minorEastAsia" w:cstheme="minorEastAsia" w:hint="eastAsia"/>
              </w:rPr>
              <w:t>首钢京唐钢铁联合有限责任公司</w:t>
            </w:r>
            <w:r>
              <w:rPr>
                <w:rFonts w:asciiTheme="minorEastAsia" w:hAnsiTheme="minorEastAsia" w:cstheme="minorEastAsia" w:hint="eastAsia"/>
              </w:rPr>
              <w:t>2025</w:t>
            </w:r>
            <w:r>
              <w:rPr>
                <w:rFonts w:asciiTheme="minorEastAsia" w:hAnsiTheme="minorEastAsia" w:cstheme="minorEastAsia" w:hint="eastAsia"/>
              </w:rPr>
              <w:t>年厂区主干道路维修工程</w:t>
            </w:r>
            <w:r>
              <w:rPr>
                <w:rFonts w:asciiTheme="minorEastAsia" w:hAnsiTheme="minorEastAsia" w:cstheme="minorEastAsia" w:hint="eastAsia"/>
              </w:rPr>
              <w:t>（材料采购）。</w:t>
            </w:r>
          </w:p>
          <w:p w:rsidR="00693C3D" w:rsidRDefault="004551BF">
            <w:pPr>
              <w:rPr>
                <w:rFonts w:asciiTheme="minorEastAsia" w:hAnsiTheme="minorEastAsia" w:cstheme="minorEastAsia"/>
              </w:rPr>
            </w:pPr>
            <w:r>
              <w:rPr>
                <w:rFonts w:asciiTheme="minorEastAsia" w:hAnsiTheme="minorEastAsia" w:cstheme="minorEastAsia" w:hint="eastAsia"/>
              </w:rPr>
              <w:t>具体内容为：</w:t>
            </w:r>
            <w:r>
              <w:rPr>
                <w:rFonts w:cs="Times New Roman" w:hint="eastAsia"/>
                <w:szCs w:val="22"/>
              </w:rPr>
              <w:t>沥青混凝土，</w:t>
            </w:r>
            <w:proofErr w:type="gramStart"/>
            <w:r>
              <w:rPr>
                <w:rFonts w:cs="Times New Roman" w:hint="eastAsia"/>
                <w:szCs w:val="22"/>
              </w:rPr>
              <w:t>水稳</w:t>
            </w:r>
            <w:proofErr w:type="gramEnd"/>
          </w:p>
        </w:tc>
      </w:tr>
      <w:tr w:rsidR="00693C3D">
        <w:trPr>
          <w:trHeight w:val="364"/>
        </w:trPr>
        <w:tc>
          <w:tcPr>
            <w:tcW w:w="8328" w:type="dxa"/>
            <w:gridSpan w:val="2"/>
            <w:vAlign w:val="center"/>
          </w:tcPr>
          <w:p w:rsidR="00693C3D" w:rsidRDefault="004551BF">
            <w:pPr>
              <w:rPr>
                <w:rFonts w:asciiTheme="minorEastAsia" w:hAnsiTheme="minorEastAsia" w:cstheme="minorEastAsia"/>
              </w:rPr>
            </w:pPr>
            <w:r>
              <w:rPr>
                <w:rFonts w:asciiTheme="minorEastAsia" w:hAnsiTheme="minorEastAsia" w:cstheme="minorEastAsia" w:hint="eastAsia"/>
              </w:rPr>
              <w:t>二、报价人资质要求：</w:t>
            </w:r>
          </w:p>
        </w:tc>
      </w:tr>
      <w:tr w:rsidR="00693C3D">
        <w:trPr>
          <w:trHeight w:val="928"/>
        </w:trPr>
        <w:tc>
          <w:tcPr>
            <w:tcW w:w="1291" w:type="dxa"/>
            <w:vMerge w:val="restart"/>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、基本资质要求</w:t>
            </w:r>
          </w:p>
        </w:tc>
        <w:tc>
          <w:tcPr>
            <w:tcW w:w="7037" w:type="dxa"/>
            <w:vMerge w:val="restart"/>
          </w:tcPr>
          <w:p w:rsidR="0056031B" w:rsidRPr="0056031B" w:rsidRDefault="0056031B" w:rsidP="0056031B">
            <w:pPr>
              <w:rPr>
                <w:rFonts w:asciiTheme="minorEastAsia" w:hAnsiTheme="minorEastAsia" w:cstheme="minorEastAsia"/>
              </w:rPr>
            </w:pPr>
            <w:r w:rsidRPr="0056031B">
              <w:rPr>
                <w:rFonts w:asciiTheme="minorEastAsia" w:hAnsiTheme="minorEastAsia" w:cstheme="minorEastAsia"/>
              </w:rPr>
              <w:t>1.1</w:t>
            </w:r>
            <w:r w:rsidRPr="0056031B">
              <w:rPr>
                <w:rFonts w:asciiTheme="minorEastAsia" w:hAnsiTheme="minorEastAsia" w:cstheme="minorEastAsia" w:hint="eastAsia"/>
              </w:rPr>
              <w:t>：具有营业执照副本或事业单位法人证书或民办非企业单位登记证书或社会团体法人登记证书或基金会法人登记证书等资信证明文件，具有良好的商业信誉，提供有效期内的资信证明文件且经营范围包含服务相关内容；</w:t>
            </w:r>
          </w:p>
          <w:p w:rsidR="00693C3D" w:rsidRDefault="004551BF">
            <w:pPr>
              <w:rPr>
                <w:rFonts w:asciiTheme="minorEastAsia" w:hAnsiTheme="minorEastAsia" w:cstheme="minorEastAsia"/>
              </w:rPr>
            </w:pPr>
            <w:r>
              <w:rPr>
                <w:rFonts w:asciiTheme="minorEastAsia" w:hAnsiTheme="minorEastAsia" w:cstheme="minorEastAsia" w:hint="eastAsia"/>
              </w:rPr>
              <w:t>1.2</w:t>
            </w:r>
            <w:r>
              <w:rPr>
                <w:rFonts w:asciiTheme="minorEastAsia" w:hAnsiTheme="minorEastAsia" w:cstheme="minorEastAsia" w:hint="eastAsia"/>
              </w:rPr>
              <w:t>：报价人应为水</w:t>
            </w:r>
            <w:proofErr w:type="gramStart"/>
            <w:r>
              <w:rPr>
                <w:rFonts w:asciiTheme="minorEastAsia" w:hAnsiTheme="minorEastAsia" w:cstheme="minorEastAsia" w:hint="eastAsia"/>
              </w:rPr>
              <w:t>务</w:t>
            </w:r>
            <w:proofErr w:type="gramEnd"/>
            <w:r>
              <w:rPr>
                <w:rFonts w:asciiTheme="minorEastAsia" w:hAnsiTheme="minorEastAsia" w:cstheme="minorEastAsia" w:hint="eastAsia"/>
              </w:rPr>
              <w:t>集团合格供应商（“津水</w:t>
            </w:r>
            <w:proofErr w:type="gramStart"/>
            <w:r>
              <w:rPr>
                <w:rFonts w:asciiTheme="minorEastAsia" w:hAnsiTheme="minorEastAsia" w:cstheme="minorEastAsia" w:hint="eastAsia"/>
              </w:rPr>
              <w:t>云采</w:t>
            </w:r>
            <w:proofErr w:type="gramEnd"/>
            <w:r>
              <w:rPr>
                <w:rFonts w:asciiTheme="minorEastAsia" w:hAnsiTheme="minorEastAsia" w:cstheme="minorEastAsia" w:hint="eastAsia"/>
              </w:rPr>
              <w:t>”平台注册审核通过并购买</w:t>
            </w:r>
            <w:r>
              <w:rPr>
                <w:rFonts w:asciiTheme="minorEastAsia" w:hAnsiTheme="minorEastAsia" w:cstheme="minorEastAsia" w:hint="eastAsia"/>
              </w:rPr>
              <w:t>CA</w:t>
            </w:r>
            <w:r>
              <w:rPr>
                <w:rFonts w:asciiTheme="minorEastAsia" w:hAnsiTheme="minorEastAsia" w:cstheme="minorEastAsia" w:hint="eastAsia"/>
              </w:rPr>
              <w:t>证书且为激活状态的供应商）（合格供应</w:t>
            </w:r>
            <w:proofErr w:type="gramStart"/>
            <w:r>
              <w:rPr>
                <w:rFonts w:asciiTheme="minorEastAsia" w:hAnsiTheme="minorEastAsia" w:cstheme="minorEastAsia" w:hint="eastAsia"/>
              </w:rPr>
              <w:t>商注册</w:t>
            </w:r>
            <w:proofErr w:type="gramEnd"/>
            <w:r>
              <w:rPr>
                <w:rFonts w:asciiTheme="minorEastAsia" w:hAnsiTheme="minorEastAsia" w:cstheme="minorEastAsia" w:hint="eastAsia"/>
              </w:rPr>
              <w:t>网址：</w:t>
            </w:r>
            <w:r>
              <w:rPr>
                <w:rFonts w:asciiTheme="minorEastAsia" w:hAnsiTheme="minorEastAsia" w:cstheme="minorEastAsia" w:hint="eastAsia"/>
              </w:rPr>
              <w:t>http://www.jinshuiyuncai.com/</w:t>
            </w:r>
            <w:r>
              <w:rPr>
                <w:rFonts w:asciiTheme="minorEastAsia" w:hAnsiTheme="minorEastAsia" w:cstheme="minorEastAsia" w:hint="eastAsia"/>
              </w:rPr>
              <w:t>）</w:t>
            </w:r>
          </w:p>
          <w:p w:rsidR="00693C3D" w:rsidRDefault="004551BF">
            <w:pPr>
              <w:rPr>
                <w:rFonts w:asciiTheme="minorEastAsia" w:hAnsiTheme="minorEastAsia" w:cstheme="minorEastAsia"/>
              </w:rPr>
            </w:pPr>
            <w:r>
              <w:rPr>
                <w:rFonts w:asciiTheme="minorEastAsia" w:hAnsiTheme="minorEastAsia" w:cstheme="minorEastAsia" w:hint="eastAsia"/>
              </w:rPr>
              <w:t>1.3</w:t>
            </w:r>
            <w:r>
              <w:rPr>
                <w:rFonts w:asciiTheme="minorEastAsia" w:hAnsiTheme="minorEastAsia" w:cstheme="minorEastAsia" w:hint="eastAsia"/>
              </w:rPr>
              <w:t>：未被列入“信用中国”网站</w:t>
            </w:r>
            <w:r>
              <w:rPr>
                <w:rFonts w:asciiTheme="minorEastAsia" w:hAnsiTheme="minorEastAsia" w:cstheme="minorEastAsia" w:hint="eastAsia"/>
              </w:rPr>
              <w:t>(www.creditchina.gov.cn)</w:t>
            </w:r>
            <w:r>
              <w:rPr>
                <w:rFonts w:asciiTheme="minorEastAsia" w:hAnsiTheme="minorEastAsia" w:cstheme="minorEastAsia" w:hint="eastAsia"/>
              </w:rPr>
              <w:t>等渠道查询信用记录失信被执行人、重大税收违法案件当</w:t>
            </w:r>
            <w:r>
              <w:rPr>
                <w:rFonts w:asciiTheme="minorEastAsia" w:hAnsiTheme="minorEastAsia" w:cstheme="minorEastAsia" w:hint="eastAsia"/>
              </w:rPr>
              <w:t>事人名单、政府采购严重违法失信行为记录名单。</w:t>
            </w:r>
          </w:p>
        </w:tc>
      </w:tr>
      <w:tr w:rsidR="00693C3D">
        <w:trPr>
          <w:trHeight w:val="738"/>
        </w:trPr>
        <w:tc>
          <w:tcPr>
            <w:tcW w:w="1291" w:type="dxa"/>
            <w:vMerge/>
            <w:vAlign w:val="center"/>
          </w:tcPr>
          <w:p w:rsidR="00693C3D" w:rsidRDefault="00693C3D">
            <w:pPr>
              <w:jc w:val="center"/>
              <w:rPr>
                <w:rFonts w:asciiTheme="minorEastAsia" w:hAnsiTheme="minorEastAsia" w:cstheme="minorEastAsia"/>
              </w:rPr>
            </w:pPr>
          </w:p>
        </w:tc>
        <w:tc>
          <w:tcPr>
            <w:tcW w:w="7037" w:type="dxa"/>
            <w:vMerge/>
          </w:tcPr>
          <w:p w:rsidR="00693C3D" w:rsidRDefault="00693C3D">
            <w:pPr>
              <w:rPr>
                <w:rFonts w:asciiTheme="minorEastAsia" w:hAnsiTheme="minorEastAsia" w:cstheme="minorEastAsia"/>
              </w:rPr>
            </w:pPr>
          </w:p>
        </w:tc>
      </w:tr>
      <w:tr w:rsidR="00693C3D">
        <w:trPr>
          <w:trHeight w:val="312"/>
        </w:trPr>
        <w:tc>
          <w:tcPr>
            <w:tcW w:w="1291" w:type="dxa"/>
            <w:vMerge/>
            <w:vAlign w:val="center"/>
          </w:tcPr>
          <w:p w:rsidR="00693C3D" w:rsidRDefault="00693C3D">
            <w:pPr>
              <w:jc w:val="center"/>
              <w:rPr>
                <w:rFonts w:asciiTheme="minorEastAsia" w:hAnsiTheme="minorEastAsia" w:cstheme="minorEastAsia"/>
              </w:rPr>
            </w:pPr>
          </w:p>
        </w:tc>
        <w:tc>
          <w:tcPr>
            <w:tcW w:w="7037" w:type="dxa"/>
            <w:vMerge/>
          </w:tcPr>
          <w:p w:rsidR="00693C3D" w:rsidRDefault="00693C3D">
            <w:pPr>
              <w:rPr>
                <w:rFonts w:asciiTheme="minorEastAsia" w:hAnsiTheme="minorEastAsia" w:cstheme="minorEastAsia"/>
              </w:rPr>
            </w:pP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三、项目控制价：</w:t>
            </w:r>
            <w:r>
              <w:rPr>
                <w:rFonts w:asciiTheme="minorEastAsia" w:hAnsiTheme="minorEastAsia" w:cstheme="minorEastAsia" w:hint="eastAsia"/>
              </w:rPr>
              <w:t>8.5188</w:t>
            </w:r>
            <w:r>
              <w:rPr>
                <w:rFonts w:asciiTheme="minorEastAsia" w:hAnsiTheme="minorEastAsia" w:cstheme="minorEastAsia" w:hint="eastAsia"/>
              </w:rPr>
              <w:t>万元（含税价）。</w:t>
            </w: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四、评审方式：合理低价法</w:t>
            </w:r>
          </w:p>
        </w:tc>
      </w:tr>
      <w:tr w:rsidR="00693C3D">
        <w:tc>
          <w:tcPr>
            <w:tcW w:w="1291" w:type="dxa"/>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、声明</w:t>
            </w:r>
          </w:p>
        </w:tc>
        <w:tc>
          <w:tcPr>
            <w:tcW w:w="7037" w:type="dxa"/>
          </w:tcPr>
          <w:p w:rsidR="00693C3D" w:rsidRDefault="004551BF">
            <w:pPr>
              <w:rPr>
                <w:rFonts w:asciiTheme="minorEastAsia" w:hAnsiTheme="minorEastAsia" w:cstheme="minorEastAsia"/>
              </w:rPr>
            </w:pPr>
            <w:r>
              <w:rPr>
                <w:rFonts w:asciiTheme="minorEastAsia" w:hAnsiTheme="minorEastAsia" w:cstheme="minorEastAsia" w:hint="eastAsia"/>
              </w:rPr>
              <w:t>对于可能影响履约的异常低价，供应商应进行澄清，对于不能出具报价合理性说明或保证履约承诺的，采购单位有权否决供应商报价。</w:t>
            </w: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五、服务期限：具体服务期限最终以合同签订为准。</w:t>
            </w: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六、付款方式：</w:t>
            </w:r>
            <w:proofErr w:type="gramStart"/>
            <w:r>
              <w:rPr>
                <w:rFonts w:asciiTheme="minorEastAsia" w:hAnsiTheme="minorEastAsia" w:cstheme="minorEastAsia" w:hint="eastAsia"/>
              </w:rPr>
              <w:t>以网银或</w:t>
            </w:r>
            <w:proofErr w:type="gramEnd"/>
            <w:r>
              <w:rPr>
                <w:rFonts w:asciiTheme="minorEastAsia" w:hAnsiTheme="minorEastAsia" w:cstheme="minorEastAsia" w:hint="eastAsia"/>
              </w:rPr>
              <w:t>票据等方式付款</w:t>
            </w: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七、时间要求：</w:t>
            </w:r>
          </w:p>
        </w:tc>
      </w:tr>
      <w:tr w:rsidR="00693C3D">
        <w:tc>
          <w:tcPr>
            <w:tcW w:w="1291" w:type="dxa"/>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、报价起止时间</w:t>
            </w:r>
          </w:p>
        </w:tc>
        <w:tc>
          <w:tcPr>
            <w:tcW w:w="7037" w:type="dxa"/>
          </w:tcPr>
          <w:p w:rsidR="00693C3D" w:rsidRDefault="004551BF" w:rsidP="00B73E2D">
            <w:pPr>
              <w:rPr>
                <w:rFonts w:asciiTheme="minorEastAsia" w:hAnsiTheme="minorEastAsia" w:cstheme="minorEastAsia"/>
              </w:rPr>
            </w:pPr>
            <w:r>
              <w:rPr>
                <w:rFonts w:asciiTheme="minorEastAsia" w:hAnsiTheme="minorEastAsia" w:cstheme="minorEastAsia" w:hint="eastAsia"/>
              </w:rPr>
              <w:t>2026</w:t>
            </w:r>
            <w:r>
              <w:rPr>
                <w:rFonts w:asciiTheme="minorEastAsia" w:hAnsiTheme="minorEastAsia" w:cstheme="minorEastAsia" w:hint="eastAsia"/>
              </w:rPr>
              <w:t>年</w:t>
            </w:r>
            <w:r w:rsidR="00640EF2">
              <w:rPr>
                <w:rFonts w:asciiTheme="minorEastAsia" w:hAnsiTheme="minorEastAsia" w:cstheme="minorEastAsia" w:hint="eastAsia"/>
              </w:rPr>
              <w:t>05</w:t>
            </w:r>
            <w:r>
              <w:rPr>
                <w:rFonts w:asciiTheme="minorEastAsia" w:hAnsiTheme="minorEastAsia" w:cstheme="minorEastAsia" w:hint="eastAsia"/>
              </w:rPr>
              <w:t>月</w:t>
            </w:r>
            <w:r>
              <w:rPr>
                <w:rFonts w:asciiTheme="minorEastAsia" w:hAnsiTheme="minorEastAsia" w:cstheme="minorEastAsia" w:hint="eastAsia"/>
              </w:rPr>
              <w:t>13</w:t>
            </w:r>
            <w:r>
              <w:rPr>
                <w:rFonts w:asciiTheme="minorEastAsia" w:hAnsiTheme="minorEastAsia" w:cstheme="minorEastAsia" w:hint="eastAsia"/>
              </w:rPr>
              <w:t>日</w:t>
            </w:r>
            <w:r w:rsidR="00640EF2">
              <w:rPr>
                <w:rFonts w:asciiTheme="minorEastAsia" w:hAnsiTheme="minorEastAsia" w:cstheme="minorEastAsia" w:hint="eastAsia"/>
              </w:rPr>
              <w:t>16</w:t>
            </w:r>
            <w:r>
              <w:rPr>
                <w:rFonts w:asciiTheme="minorEastAsia" w:hAnsiTheme="minorEastAsia" w:cstheme="minorEastAsia" w:hint="eastAsia"/>
              </w:rPr>
              <w:t>时至</w:t>
            </w:r>
            <w:r>
              <w:rPr>
                <w:rFonts w:asciiTheme="minorEastAsia" w:hAnsiTheme="minorEastAsia" w:cstheme="minorEastAsia" w:hint="eastAsia"/>
              </w:rPr>
              <w:t>2026</w:t>
            </w:r>
            <w:r>
              <w:rPr>
                <w:rFonts w:asciiTheme="minorEastAsia" w:hAnsiTheme="minorEastAsia" w:cstheme="minorEastAsia" w:hint="eastAsia"/>
              </w:rPr>
              <w:t>年</w:t>
            </w:r>
            <w:r w:rsidR="00B73E2D">
              <w:rPr>
                <w:rFonts w:asciiTheme="minorEastAsia" w:hAnsiTheme="minorEastAsia" w:cstheme="minorEastAsia" w:hint="eastAsia"/>
              </w:rPr>
              <w:t>05</w:t>
            </w:r>
            <w:r>
              <w:rPr>
                <w:rFonts w:asciiTheme="minorEastAsia" w:hAnsiTheme="minorEastAsia" w:cstheme="minorEastAsia" w:hint="eastAsia"/>
              </w:rPr>
              <w:t>月</w:t>
            </w:r>
            <w:r w:rsidR="00B73E2D">
              <w:rPr>
                <w:rFonts w:asciiTheme="minorEastAsia" w:hAnsiTheme="minorEastAsia" w:cstheme="minorEastAsia" w:hint="eastAsia"/>
              </w:rPr>
              <w:t>18</w:t>
            </w:r>
            <w:r>
              <w:rPr>
                <w:rFonts w:asciiTheme="minorEastAsia" w:hAnsiTheme="minorEastAsia" w:cstheme="minorEastAsia" w:hint="eastAsia"/>
              </w:rPr>
              <w:t>日</w:t>
            </w:r>
            <w:r>
              <w:rPr>
                <w:rFonts w:asciiTheme="minorEastAsia" w:hAnsiTheme="minorEastAsia" w:cstheme="minorEastAsia" w:hint="eastAsia"/>
              </w:rPr>
              <w:t>1</w:t>
            </w:r>
            <w:r w:rsidR="00B73E2D">
              <w:rPr>
                <w:rFonts w:asciiTheme="minorEastAsia" w:hAnsiTheme="minorEastAsia" w:cstheme="minorEastAsia" w:hint="eastAsia"/>
              </w:rPr>
              <w:t>6</w:t>
            </w:r>
            <w:r>
              <w:rPr>
                <w:rFonts w:asciiTheme="minorEastAsia" w:hAnsiTheme="minorEastAsia" w:cstheme="minorEastAsia" w:hint="eastAsia"/>
              </w:rPr>
              <w:t>时（北京时间）</w:t>
            </w:r>
          </w:p>
        </w:tc>
      </w:tr>
      <w:tr w:rsidR="00693C3D">
        <w:tc>
          <w:tcPr>
            <w:tcW w:w="1291" w:type="dxa"/>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、开标时间</w:t>
            </w:r>
          </w:p>
        </w:tc>
        <w:tc>
          <w:tcPr>
            <w:tcW w:w="7037" w:type="dxa"/>
          </w:tcPr>
          <w:p w:rsidR="00693C3D" w:rsidRDefault="00434560">
            <w:pPr>
              <w:rPr>
                <w:rFonts w:asciiTheme="minorEastAsia" w:hAnsiTheme="minorEastAsia" w:cstheme="minorEastAsia"/>
              </w:rPr>
            </w:pPr>
            <w:r w:rsidRPr="00434560">
              <w:rPr>
                <w:rFonts w:asciiTheme="minorEastAsia" w:hAnsiTheme="minorEastAsia" w:cstheme="minorEastAsia" w:hint="eastAsia"/>
              </w:rPr>
              <w:t>2026年05月18日16时</w:t>
            </w:r>
            <w:r w:rsidR="004551BF">
              <w:rPr>
                <w:rFonts w:asciiTheme="minorEastAsia" w:hAnsiTheme="minorEastAsia" w:cstheme="minorEastAsia" w:hint="eastAsia"/>
              </w:rPr>
              <w:t>（北京时间）</w:t>
            </w:r>
          </w:p>
        </w:tc>
      </w:tr>
      <w:tr w:rsidR="00693C3D">
        <w:tc>
          <w:tcPr>
            <w:tcW w:w="1291" w:type="dxa"/>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、询价文件领取时间</w:t>
            </w:r>
          </w:p>
        </w:tc>
        <w:tc>
          <w:tcPr>
            <w:tcW w:w="7037" w:type="dxa"/>
          </w:tcPr>
          <w:p w:rsidR="00693C3D" w:rsidRDefault="00434560">
            <w:pPr>
              <w:rPr>
                <w:rFonts w:asciiTheme="minorEastAsia" w:hAnsiTheme="minorEastAsia" w:cstheme="minorEastAsia"/>
                <w:color w:val="FF0000"/>
              </w:rPr>
            </w:pPr>
            <w:r w:rsidRPr="00434560">
              <w:rPr>
                <w:rFonts w:asciiTheme="minorEastAsia" w:hAnsiTheme="minorEastAsia" w:cstheme="minorEastAsia" w:hint="eastAsia"/>
              </w:rPr>
              <w:t>2026年05月13日16时至2026年05月18日16时</w:t>
            </w:r>
            <w:r w:rsidR="004551BF">
              <w:rPr>
                <w:rFonts w:asciiTheme="minorEastAsia" w:hAnsiTheme="minorEastAsia" w:cstheme="minorEastAsia" w:hint="eastAsia"/>
              </w:rPr>
              <w:t>（北京时间）</w:t>
            </w:r>
          </w:p>
          <w:p w:rsidR="00693C3D" w:rsidRDefault="004551BF">
            <w:pPr>
              <w:rPr>
                <w:rFonts w:asciiTheme="minorEastAsia" w:hAnsiTheme="minorEastAsia" w:cstheme="minorEastAsia"/>
                <w:color w:val="FF0000"/>
              </w:rPr>
            </w:pPr>
            <w:r>
              <w:rPr>
                <w:rFonts w:asciiTheme="minorEastAsia" w:hAnsiTheme="minorEastAsia" w:cstheme="minorEastAsia" w:hint="eastAsia"/>
              </w:rPr>
              <w:t>领取地点：天津市南开区龙川路</w:t>
            </w:r>
            <w:r>
              <w:rPr>
                <w:rFonts w:asciiTheme="minorEastAsia" w:hAnsiTheme="minorEastAsia" w:cstheme="minorEastAsia" w:hint="eastAsia"/>
              </w:rPr>
              <w:t>6</w:t>
            </w:r>
            <w:r>
              <w:rPr>
                <w:rFonts w:asciiTheme="minorEastAsia" w:hAnsiTheme="minorEastAsia" w:cstheme="minorEastAsia" w:hint="eastAsia"/>
              </w:rPr>
              <w:t>号</w:t>
            </w: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八、报价方式：</w:t>
            </w:r>
          </w:p>
        </w:tc>
      </w:tr>
      <w:tr w:rsidR="00693C3D">
        <w:tc>
          <w:tcPr>
            <w:tcW w:w="1291" w:type="dxa"/>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、线下报价方式</w:t>
            </w:r>
          </w:p>
        </w:tc>
        <w:tc>
          <w:tcPr>
            <w:tcW w:w="7037" w:type="dxa"/>
          </w:tcPr>
          <w:p w:rsidR="00693C3D" w:rsidRDefault="004551BF">
            <w:pPr>
              <w:rPr>
                <w:rFonts w:asciiTheme="minorEastAsia" w:hAnsiTheme="minorEastAsia" w:cstheme="minorEastAsia"/>
              </w:rPr>
            </w:pPr>
            <w:r>
              <w:rPr>
                <w:rFonts w:asciiTheme="minorEastAsia" w:hAnsiTheme="minorEastAsia" w:cstheme="minorEastAsia" w:hint="eastAsia"/>
              </w:rPr>
              <w:t>本次询价项目采用线下开标的方式，报价人按照要求准备报价文件并加盖公章法人章，由报价单位法人（负责人）或委托代理人将密封情况良好的纸质版报价资料盖章原件在截止日期前送至我处。</w:t>
            </w:r>
          </w:p>
          <w:p w:rsidR="00693C3D" w:rsidRDefault="004551BF">
            <w:pPr>
              <w:rPr>
                <w:rFonts w:asciiTheme="minorEastAsia" w:hAnsiTheme="minorEastAsia" w:cstheme="minorEastAsia"/>
              </w:rPr>
            </w:pPr>
            <w:r>
              <w:rPr>
                <w:rFonts w:asciiTheme="minorEastAsia" w:hAnsiTheme="minorEastAsia" w:cstheme="minorEastAsia" w:hint="eastAsia"/>
              </w:rPr>
              <w:t>开标地点：天津市南开区龙川路</w:t>
            </w:r>
            <w:r>
              <w:rPr>
                <w:rFonts w:asciiTheme="minorEastAsia" w:hAnsiTheme="minorEastAsia" w:cstheme="minorEastAsia" w:hint="eastAsia"/>
              </w:rPr>
              <w:t>6</w:t>
            </w:r>
            <w:r>
              <w:rPr>
                <w:rFonts w:asciiTheme="minorEastAsia" w:hAnsiTheme="minorEastAsia" w:cstheme="minorEastAsia" w:hint="eastAsia"/>
              </w:rPr>
              <w:t>号招投标室</w:t>
            </w:r>
          </w:p>
        </w:tc>
      </w:tr>
      <w:tr w:rsidR="00693C3D">
        <w:tc>
          <w:tcPr>
            <w:tcW w:w="8328" w:type="dxa"/>
            <w:gridSpan w:val="2"/>
          </w:tcPr>
          <w:p w:rsidR="00693C3D" w:rsidRDefault="004551BF">
            <w:pPr>
              <w:rPr>
                <w:rFonts w:asciiTheme="minorEastAsia" w:hAnsiTheme="minorEastAsia" w:cstheme="minorEastAsia"/>
              </w:rPr>
            </w:pPr>
            <w:r>
              <w:rPr>
                <w:rFonts w:asciiTheme="minorEastAsia" w:hAnsiTheme="minorEastAsia" w:cstheme="minorEastAsia" w:hint="eastAsia"/>
              </w:rPr>
              <w:t>九、报价文件的组成</w:t>
            </w:r>
          </w:p>
        </w:tc>
      </w:tr>
      <w:tr w:rsidR="00693C3D">
        <w:tc>
          <w:tcPr>
            <w:tcW w:w="1291" w:type="dxa"/>
            <w:vAlign w:val="center"/>
          </w:tcPr>
          <w:p w:rsidR="00693C3D" w:rsidRDefault="004551BF">
            <w:pPr>
              <w:jc w:val="cente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、基本组成要求</w:t>
            </w:r>
          </w:p>
        </w:tc>
        <w:tc>
          <w:tcPr>
            <w:tcW w:w="7037" w:type="dxa"/>
          </w:tcPr>
          <w:p w:rsidR="00693C3D" w:rsidRDefault="004551BF">
            <w:pPr>
              <w:rPr>
                <w:rFonts w:asciiTheme="minorEastAsia" w:hAnsiTheme="minorEastAsia" w:cstheme="minorEastAsia"/>
              </w:rPr>
            </w:pPr>
            <w:r>
              <w:rPr>
                <w:rFonts w:asciiTheme="minorEastAsia" w:hAnsiTheme="minorEastAsia" w:cstheme="minorEastAsia" w:hint="eastAsia"/>
              </w:rPr>
              <w:t>1.1</w:t>
            </w:r>
            <w:r>
              <w:rPr>
                <w:rFonts w:asciiTheme="minorEastAsia" w:hAnsiTheme="minorEastAsia" w:cstheme="minorEastAsia" w:hint="eastAsia"/>
              </w:rPr>
              <w:t>：报价函首页（见附件</w:t>
            </w:r>
            <w:r>
              <w:rPr>
                <w:rFonts w:asciiTheme="minorEastAsia" w:hAnsiTheme="minorEastAsia" w:cstheme="minorEastAsia" w:hint="eastAsia"/>
              </w:rPr>
              <w:t>1</w:t>
            </w:r>
            <w:r>
              <w:rPr>
                <w:rFonts w:asciiTheme="minorEastAsia" w:hAnsiTheme="minorEastAsia" w:cstheme="minorEastAsia" w:hint="eastAsia"/>
              </w:rPr>
              <w:t>），目录（见附件</w:t>
            </w:r>
            <w:r>
              <w:rPr>
                <w:rFonts w:asciiTheme="minorEastAsia" w:hAnsiTheme="minorEastAsia" w:cstheme="minorEastAsia" w:hint="eastAsia"/>
              </w:rPr>
              <w:t>2</w:t>
            </w:r>
            <w:r>
              <w:rPr>
                <w:rFonts w:asciiTheme="minorEastAsia" w:hAnsiTheme="minorEastAsia" w:cstheme="minorEastAsia" w:hint="eastAsia"/>
              </w:rPr>
              <w:t>）</w:t>
            </w:r>
          </w:p>
          <w:p w:rsidR="00693C3D" w:rsidRDefault="004551BF">
            <w:pPr>
              <w:rPr>
                <w:rFonts w:asciiTheme="minorEastAsia" w:hAnsiTheme="minorEastAsia" w:cstheme="minorEastAsia"/>
              </w:rPr>
            </w:pPr>
            <w:r>
              <w:rPr>
                <w:rFonts w:asciiTheme="minorEastAsia" w:hAnsiTheme="minorEastAsia" w:cstheme="minorEastAsia" w:hint="eastAsia"/>
              </w:rPr>
              <w:t>1.2</w:t>
            </w:r>
            <w:r>
              <w:rPr>
                <w:rFonts w:asciiTheme="minorEastAsia" w:hAnsiTheme="minorEastAsia" w:cstheme="minorEastAsia" w:hint="eastAsia"/>
              </w:rPr>
              <w:t>：法定代表人（负责人）资格证明书（见附件</w:t>
            </w:r>
            <w:r>
              <w:rPr>
                <w:rFonts w:asciiTheme="minorEastAsia" w:hAnsiTheme="minorEastAsia" w:cstheme="minorEastAsia" w:hint="eastAsia"/>
              </w:rPr>
              <w:t>3</w:t>
            </w:r>
            <w:r>
              <w:rPr>
                <w:rFonts w:asciiTheme="minorEastAsia" w:hAnsiTheme="minorEastAsia" w:cstheme="minorEastAsia" w:hint="eastAsia"/>
              </w:rPr>
              <w:t>）；</w:t>
            </w:r>
          </w:p>
          <w:p w:rsidR="00693C3D" w:rsidRDefault="004551BF">
            <w:pPr>
              <w:rPr>
                <w:rFonts w:asciiTheme="minorEastAsia" w:hAnsiTheme="minorEastAsia" w:cstheme="minorEastAsia"/>
              </w:rPr>
            </w:pPr>
            <w:r>
              <w:rPr>
                <w:rFonts w:asciiTheme="minorEastAsia" w:hAnsiTheme="minorEastAsia" w:cstheme="minorEastAsia" w:hint="eastAsia"/>
              </w:rPr>
              <w:t>1.3</w:t>
            </w:r>
            <w:r>
              <w:rPr>
                <w:rFonts w:asciiTheme="minorEastAsia" w:hAnsiTheme="minorEastAsia" w:cstheme="minorEastAsia" w:hint="eastAsia"/>
              </w:rPr>
              <w:t>：报价单位法定代表人授权委托书（如有委托人时提供，见附件</w:t>
            </w:r>
            <w:r>
              <w:rPr>
                <w:rFonts w:asciiTheme="minorEastAsia" w:hAnsiTheme="minorEastAsia" w:cstheme="minorEastAsia" w:hint="eastAsia"/>
              </w:rPr>
              <w:t>4</w:t>
            </w:r>
            <w:r>
              <w:rPr>
                <w:rFonts w:asciiTheme="minorEastAsia" w:hAnsiTheme="minorEastAsia" w:cstheme="minorEastAsia" w:hint="eastAsia"/>
              </w:rPr>
              <w:t>）；</w:t>
            </w:r>
          </w:p>
          <w:p w:rsidR="00693C3D" w:rsidRDefault="004551BF">
            <w:pPr>
              <w:rPr>
                <w:rFonts w:asciiTheme="minorEastAsia" w:hAnsiTheme="minorEastAsia" w:cstheme="minorEastAsia"/>
              </w:rPr>
            </w:pPr>
            <w:r>
              <w:rPr>
                <w:rFonts w:asciiTheme="minorEastAsia" w:hAnsiTheme="minorEastAsia" w:cstheme="minorEastAsia" w:hint="eastAsia"/>
              </w:rPr>
              <w:t>1.4</w:t>
            </w:r>
            <w:r>
              <w:rPr>
                <w:rFonts w:asciiTheme="minorEastAsia" w:hAnsiTheme="minorEastAsia" w:cstheme="minorEastAsia" w:hint="eastAsia"/>
              </w:rPr>
              <w:t>：报价清单（见附件</w:t>
            </w:r>
            <w:r>
              <w:rPr>
                <w:rFonts w:asciiTheme="minorEastAsia" w:hAnsiTheme="minorEastAsia" w:cstheme="minorEastAsia" w:hint="eastAsia"/>
              </w:rPr>
              <w:t>5</w:t>
            </w:r>
            <w:r>
              <w:rPr>
                <w:rFonts w:asciiTheme="minorEastAsia" w:hAnsiTheme="minorEastAsia" w:cstheme="minorEastAsia" w:hint="eastAsia"/>
              </w:rPr>
              <w:t>）；</w:t>
            </w:r>
          </w:p>
          <w:p w:rsidR="00693C3D" w:rsidRDefault="004551BF">
            <w:pPr>
              <w:rPr>
                <w:rFonts w:asciiTheme="minorEastAsia" w:hAnsiTheme="minorEastAsia" w:cstheme="minorEastAsia"/>
              </w:rPr>
            </w:pPr>
            <w:r>
              <w:rPr>
                <w:rFonts w:asciiTheme="minorEastAsia" w:hAnsiTheme="minorEastAsia" w:cstheme="minorEastAsia" w:hint="eastAsia"/>
              </w:rPr>
              <w:t>1.5</w:t>
            </w:r>
            <w:r>
              <w:rPr>
                <w:rFonts w:asciiTheme="minorEastAsia" w:hAnsiTheme="minorEastAsia" w:cstheme="minorEastAsia" w:hint="eastAsia"/>
              </w:rPr>
              <w:t>：廉政承诺书（见附件</w:t>
            </w:r>
            <w:r>
              <w:rPr>
                <w:rFonts w:asciiTheme="minorEastAsia" w:hAnsiTheme="minorEastAsia" w:cstheme="minorEastAsia" w:hint="eastAsia"/>
              </w:rPr>
              <w:t>6</w:t>
            </w:r>
            <w:r>
              <w:rPr>
                <w:rFonts w:asciiTheme="minorEastAsia" w:hAnsiTheme="minorEastAsia" w:cstheme="minorEastAsia" w:hint="eastAsia"/>
              </w:rPr>
              <w:t>）；</w:t>
            </w:r>
          </w:p>
          <w:p w:rsidR="00693C3D" w:rsidRDefault="004551BF">
            <w:pPr>
              <w:rPr>
                <w:rFonts w:asciiTheme="minorEastAsia" w:hAnsiTheme="minorEastAsia" w:cstheme="minorEastAsia"/>
              </w:rPr>
            </w:pPr>
            <w:r>
              <w:rPr>
                <w:rFonts w:asciiTheme="minorEastAsia" w:hAnsiTheme="minorEastAsia" w:cstheme="minorEastAsia" w:hint="eastAsia"/>
              </w:rPr>
              <w:t>1.6</w:t>
            </w:r>
            <w:r>
              <w:rPr>
                <w:rFonts w:asciiTheme="minorEastAsia" w:hAnsiTheme="minorEastAsia" w:cstheme="minorEastAsia" w:hint="eastAsia"/>
              </w:rPr>
              <w:t>：营业执照及相关资质文件副本；</w:t>
            </w:r>
          </w:p>
          <w:p w:rsidR="00693C3D" w:rsidRDefault="004551BF">
            <w:pPr>
              <w:widowControl/>
            </w:pPr>
            <w:r>
              <w:rPr>
                <w:rFonts w:asciiTheme="minorEastAsia" w:hAnsiTheme="minorEastAsia" w:cstheme="minorEastAsia" w:hint="eastAsia"/>
              </w:rPr>
              <w:t>1.7</w:t>
            </w:r>
            <w:r>
              <w:rPr>
                <w:rFonts w:asciiTheme="minorEastAsia" w:hAnsiTheme="minorEastAsia" w:cstheme="minorEastAsia" w:hint="eastAsia"/>
              </w:rPr>
              <w:t>：相关业绩</w:t>
            </w:r>
            <w:r>
              <w:rPr>
                <w:rFonts w:asciiTheme="minorEastAsia" w:hAnsiTheme="minorEastAsia" w:cstheme="minorEastAsia" w:hint="eastAsia"/>
              </w:rPr>
              <w:t xml:space="preserve"> </w:t>
            </w:r>
            <w:r>
              <w:rPr>
                <w:rFonts w:asciiTheme="minorEastAsia" w:hAnsiTheme="minorEastAsia" w:cstheme="minorEastAsia" w:hint="eastAsia"/>
              </w:rPr>
              <w:t>（</w:t>
            </w:r>
            <w:r>
              <w:rPr>
                <w:rFonts w:asciiTheme="minorEastAsia" w:hAnsiTheme="minorEastAsia" w:cstheme="minorEastAsia" w:hint="eastAsia"/>
              </w:rPr>
              <w:t>20</w:t>
            </w:r>
            <w:r w:rsidR="003326CC">
              <w:rPr>
                <w:rFonts w:asciiTheme="minorEastAsia" w:hAnsiTheme="minorEastAsia" w:cstheme="minorEastAsia" w:hint="eastAsia"/>
              </w:rPr>
              <w:t>21</w:t>
            </w:r>
            <w:r>
              <w:rPr>
                <w:rFonts w:asciiTheme="minorEastAsia" w:hAnsiTheme="minorEastAsia" w:cstheme="minorEastAsia" w:hint="eastAsia"/>
              </w:rPr>
              <w:t>年</w:t>
            </w:r>
            <w:r w:rsidR="003326CC">
              <w:rPr>
                <w:rFonts w:asciiTheme="minorEastAsia" w:hAnsiTheme="minorEastAsia" w:cstheme="minorEastAsia" w:hint="eastAsia"/>
              </w:rPr>
              <w:t>05</w:t>
            </w:r>
            <w:r>
              <w:rPr>
                <w:rFonts w:asciiTheme="minorEastAsia" w:hAnsiTheme="minorEastAsia" w:cstheme="minorEastAsia" w:hint="eastAsia"/>
              </w:rPr>
              <w:t>月至今相关业绩）；</w:t>
            </w:r>
          </w:p>
          <w:p w:rsidR="00693C3D" w:rsidRDefault="004551BF">
            <w:pPr>
              <w:rPr>
                <w:rFonts w:asciiTheme="minorEastAsia" w:hAnsiTheme="minorEastAsia" w:cstheme="minorEastAsia"/>
              </w:rPr>
            </w:pPr>
            <w:r>
              <w:rPr>
                <w:rFonts w:asciiTheme="minorEastAsia" w:hAnsiTheme="minorEastAsia" w:cstheme="minorEastAsia" w:hint="eastAsia"/>
              </w:rPr>
              <w:t>以上材料均需盖公章。</w:t>
            </w:r>
          </w:p>
        </w:tc>
      </w:tr>
      <w:tr w:rsidR="00693C3D">
        <w:tc>
          <w:tcPr>
            <w:tcW w:w="8328" w:type="dxa"/>
            <w:gridSpan w:val="2"/>
          </w:tcPr>
          <w:p w:rsidR="00693C3D" w:rsidRDefault="004551BF">
            <w:r>
              <w:rPr>
                <w:rFonts w:hint="eastAsia"/>
              </w:rPr>
              <w:lastRenderedPageBreak/>
              <w:t>十、中标单位的确定：</w:t>
            </w:r>
          </w:p>
        </w:tc>
      </w:tr>
      <w:tr w:rsidR="00693C3D">
        <w:tc>
          <w:tcPr>
            <w:tcW w:w="1291" w:type="dxa"/>
            <w:vAlign w:val="center"/>
          </w:tcPr>
          <w:p w:rsidR="00693C3D" w:rsidRDefault="004551BF">
            <w:pPr>
              <w:jc w:val="center"/>
            </w:pPr>
            <w:r>
              <w:rPr>
                <w:rFonts w:hint="eastAsia"/>
              </w:rPr>
              <w:t>1</w:t>
            </w:r>
            <w:r>
              <w:rPr>
                <w:rFonts w:hint="eastAsia"/>
              </w:rPr>
              <w:t>、声明</w:t>
            </w:r>
          </w:p>
        </w:tc>
        <w:tc>
          <w:tcPr>
            <w:tcW w:w="7037" w:type="dxa"/>
          </w:tcPr>
          <w:p w:rsidR="00693C3D" w:rsidRDefault="004551BF">
            <w:r>
              <w:t>中标单位一经确定，由询价单位进行中标结果公示，公示期满后向中标单位发放中标通知书。</w:t>
            </w:r>
          </w:p>
        </w:tc>
      </w:tr>
      <w:tr w:rsidR="00693C3D">
        <w:tc>
          <w:tcPr>
            <w:tcW w:w="8328" w:type="dxa"/>
            <w:gridSpan w:val="2"/>
          </w:tcPr>
          <w:p w:rsidR="00693C3D" w:rsidRDefault="004551BF">
            <w:r>
              <w:rPr>
                <w:rFonts w:hint="eastAsia"/>
              </w:rPr>
              <w:t>十一、联系人：</w:t>
            </w:r>
            <w:proofErr w:type="gramStart"/>
            <w:r>
              <w:rPr>
                <w:rFonts w:hint="eastAsia"/>
              </w:rPr>
              <w:t>何工</w:t>
            </w:r>
            <w:proofErr w:type="gramEnd"/>
            <w:r>
              <w:rPr>
                <w:rFonts w:hint="eastAsia"/>
              </w:rPr>
              <w:t xml:space="preserve">       </w:t>
            </w:r>
            <w:r>
              <w:rPr>
                <w:rFonts w:hint="eastAsia"/>
              </w:rPr>
              <w:t>联系电话：</w:t>
            </w:r>
            <w:r>
              <w:rPr>
                <w:rFonts w:hint="eastAsia"/>
              </w:rPr>
              <w:t>022-27699260</w:t>
            </w:r>
          </w:p>
        </w:tc>
      </w:tr>
    </w:tbl>
    <w:p w:rsidR="00693C3D" w:rsidRDefault="00693C3D"/>
    <w:p w:rsidR="00693C3D" w:rsidRDefault="004551BF">
      <w:pPr>
        <w:ind w:firstLineChars="2100" w:firstLine="4410"/>
        <w:rPr>
          <w:rFonts w:asciiTheme="minorEastAsia" w:hAnsiTheme="minorEastAsia" w:cstheme="minorEastAsia"/>
        </w:rPr>
      </w:pPr>
      <w:r>
        <w:rPr>
          <w:rFonts w:asciiTheme="minorEastAsia" w:hAnsiTheme="minorEastAsia" w:cstheme="minorEastAsia" w:hint="eastAsia"/>
        </w:rPr>
        <w:t>天津市管道工程集团有限公司第一分公司</w:t>
      </w:r>
    </w:p>
    <w:p w:rsidR="00693C3D" w:rsidRDefault="00693C3D">
      <w:pPr>
        <w:pStyle w:val="a4"/>
      </w:pPr>
    </w:p>
    <w:p w:rsidR="00693C3D" w:rsidRDefault="004551BF">
      <w:pPr>
        <w:ind w:firstLineChars="2550" w:firstLine="5355"/>
        <w:rPr>
          <w:rFonts w:asciiTheme="minorEastAsia" w:hAnsiTheme="minorEastAsia" w:cstheme="minorEastAsia"/>
        </w:rPr>
      </w:pPr>
      <w:r>
        <w:rPr>
          <w:rFonts w:asciiTheme="minorEastAsia" w:hAnsiTheme="minorEastAsia" w:cstheme="minorEastAsia" w:hint="eastAsia"/>
        </w:rPr>
        <w:t>2026</w:t>
      </w:r>
      <w:r>
        <w:rPr>
          <w:rFonts w:asciiTheme="minorEastAsia" w:hAnsiTheme="minorEastAsia" w:cstheme="minorEastAsia" w:hint="eastAsia"/>
        </w:rPr>
        <w:t>年05</w:t>
      </w:r>
      <w:r>
        <w:rPr>
          <w:rFonts w:asciiTheme="minorEastAsia" w:hAnsiTheme="minorEastAsia" w:cstheme="minorEastAsia" w:hint="eastAsia"/>
        </w:rPr>
        <w:t>月</w:t>
      </w:r>
      <w:r>
        <w:rPr>
          <w:rFonts w:asciiTheme="minorEastAsia" w:hAnsiTheme="minorEastAsia" w:cstheme="minorEastAsia" w:hint="eastAsia"/>
        </w:rPr>
        <w:t>13</w:t>
      </w:r>
      <w:r>
        <w:rPr>
          <w:rFonts w:asciiTheme="minorEastAsia" w:hAnsiTheme="minorEastAsia" w:cstheme="minorEastAsia" w:hint="eastAsia"/>
        </w:rPr>
        <w:t>日</w:t>
      </w: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Pr>
        <w:ind w:firstLineChars="3300" w:firstLine="6930"/>
        <w:rPr>
          <w:rFonts w:asciiTheme="minorEastAsia" w:hAnsiTheme="minorEastAsia" w:cstheme="minorEastAsia"/>
        </w:rPr>
      </w:pPr>
    </w:p>
    <w:p w:rsidR="00693C3D" w:rsidRDefault="00693C3D"/>
    <w:p w:rsidR="00693C3D" w:rsidRDefault="004551BF">
      <w:pPr>
        <w:widowControl/>
        <w:jc w:val="left"/>
        <w:rPr>
          <w:rFonts w:ascii="Times New Roman" w:hAnsi="Times New Roman" w:cs="Times New Roman"/>
          <w:color w:val="000000"/>
          <w:szCs w:val="20"/>
        </w:rPr>
      </w:pPr>
      <w:r>
        <w:br w:type="page"/>
      </w:r>
    </w:p>
    <w:p w:rsidR="00693C3D" w:rsidRDefault="004551BF">
      <w:pPr>
        <w:pStyle w:val="a4"/>
        <w:jc w:val="left"/>
        <w:rPr>
          <w:rFonts w:ascii="宋体" w:eastAsia="宋体" w:hAnsi="宋体" w:cs="宋体"/>
          <w:bCs/>
          <w:sz w:val="28"/>
          <w:szCs w:val="32"/>
        </w:rPr>
      </w:pPr>
      <w:r>
        <w:rPr>
          <w:rFonts w:ascii="宋体" w:eastAsia="宋体" w:hAnsi="宋体" w:cs="宋体" w:hint="eastAsia"/>
          <w:bCs/>
          <w:sz w:val="28"/>
          <w:szCs w:val="32"/>
        </w:rPr>
        <w:lastRenderedPageBreak/>
        <w:t>附件</w:t>
      </w:r>
      <w:r>
        <w:rPr>
          <w:rFonts w:ascii="宋体" w:eastAsia="宋体" w:hAnsi="宋体" w:cs="宋体" w:hint="eastAsia"/>
          <w:bCs/>
          <w:sz w:val="28"/>
          <w:szCs w:val="32"/>
        </w:rPr>
        <w:t>1</w:t>
      </w:r>
      <w:r>
        <w:rPr>
          <w:rFonts w:ascii="宋体" w:eastAsia="宋体" w:hAnsi="宋体" w:cs="宋体" w:hint="eastAsia"/>
          <w:bCs/>
          <w:sz w:val="28"/>
          <w:szCs w:val="32"/>
        </w:rPr>
        <w:t>：</w:t>
      </w:r>
    </w:p>
    <w:p w:rsidR="00693C3D" w:rsidRDefault="00693C3D">
      <w:pPr>
        <w:ind w:firstLineChars="3300" w:firstLine="6930"/>
        <w:rPr>
          <w:rFonts w:asciiTheme="minorEastAsia" w:hAnsiTheme="minorEastAsia" w:cstheme="minorEastAsia"/>
        </w:rPr>
      </w:pPr>
    </w:p>
    <w:p w:rsidR="00693C3D" w:rsidRDefault="004551BF">
      <w:pPr>
        <w:widowControl/>
        <w:jc w:val="center"/>
        <w:rPr>
          <w:rFonts w:ascii="宋体" w:eastAsia="宋体" w:hAnsi="宋体" w:cs="宋体"/>
          <w:b/>
          <w:bCs/>
          <w:sz w:val="96"/>
          <w:szCs w:val="36"/>
        </w:rPr>
      </w:pPr>
      <w:r>
        <w:rPr>
          <w:rFonts w:ascii="宋体" w:eastAsia="宋体" w:hAnsi="宋体" w:cs="宋体" w:hint="eastAsia"/>
          <w:b/>
          <w:bCs/>
          <w:sz w:val="96"/>
          <w:szCs w:val="36"/>
        </w:rPr>
        <w:t>报</w:t>
      </w:r>
      <w:r>
        <w:rPr>
          <w:rFonts w:ascii="宋体" w:eastAsia="宋体" w:hAnsi="宋体" w:cs="宋体" w:hint="eastAsia"/>
          <w:b/>
          <w:bCs/>
          <w:sz w:val="96"/>
          <w:szCs w:val="36"/>
        </w:rPr>
        <w:t xml:space="preserve"> </w:t>
      </w:r>
      <w:r>
        <w:rPr>
          <w:rFonts w:ascii="宋体" w:eastAsia="宋体" w:hAnsi="宋体" w:cs="宋体" w:hint="eastAsia"/>
          <w:b/>
          <w:bCs/>
          <w:sz w:val="96"/>
          <w:szCs w:val="36"/>
        </w:rPr>
        <w:t>价</w:t>
      </w:r>
      <w:r>
        <w:rPr>
          <w:rFonts w:ascii="宋体" w:eastAsia="宋体" w:hAnsi="宋体" w:cs="宋体" w:hint="eastAsia"/>
          <w:b/>
          <w:bCs/>
          <w:sz w:val="96"/>
          <w:szCs w:val="36"/>
        </w:rPr>
        <w:t xml:space="preserve"> </w:t>
      </w:r>
      <w:r>
        <w:rPr>
          <w:rFonts w:ascii="宋体" w:eastAsia="宋体" w:hAnsi="宋体" w:cs="宋体"/>
          <w:b/>
          <w:bCs/>
          <w:sz w:val="96"/>
          <w:szCs w:val="36"/>
        </w:rPr>
        <w:t>函</w:t>
      </w:r>
    </w:p>
    <w:p w:rsidR="00693C3D" w:rsidRDefault="00693C3D">
      <w:pPr>
        <w:widowControl/>
        <w:jc w:val="center"/>
        <w:rPr>
          <w:rFonts w:ascii="宋体" w:eastAsia="宋体" w:hAnsi="宋体" w:cs="宋体"/>
          <w:b/>
          <w:bCs/>
          <w:sz w:val="96"/>
          <w:szCs w:val="36"/>
        </w:rPr>
      </w:pPr>
    </w:p>
    <w:p w:rsidR="00693C3D" w:rsidRDefault="00693C3D">
      <w:pPr>
        <w:widowControl/>
        <w:jc w:val="center"/>
        <w:rPr>
          <w:rFonts w:ascii="宋体" w:eastAsia="宋体" w:hAnsi="宋体" w:cs="宋体"/>
          <w:b/>
          <w:bCs/>
          <w:sz w:val="96"/>
          <w:szCs w:val="36"/>
        </w:rPr>
      </w:pPr>
    </w:p>
    <w:p w:rsidR="00693C3D" w:rsidRDefault="00693C3D">
      <w:pPr>
        <w:widowControl/>
        <w:jc w:val="center"/>
        <w:rPr>
          <w:rFonts w:ascii="宋体" w:eastAsia="宋体" w:hAnsi="宋体" w:cs="宋体"/>
          <w:b/>
          <w:bCs/>
          <w:sz w:val="96"/>
          <w:szCs w:val="36"/>
        </w:rPr>
      </w:pPr>
    </w:p>
    <w:p w:rsidR="00693C3D" w:rsidRDefault="00693C3D">
      <w:pPr>
        <w:widowControl/>
        <w:jc w:val="center"/>
        <w:rPr>
          <w:rFonts w:ascii="宋体" w:eastAsia="宋体" w:hAnsi="宋体" w:cs="宋体"/>
          <w:b/>
          <w:bCs/>
          <w:sz w:val="96"/>
          <w:szCs w:val="36"/>
        </w:rPr>
      </w:pPr>
    </w:p>
    <w:p w:rsidR="00693C3D" w:rsidRDefault="00693C3D">
      <w:pPr>
        <w:widowControl/>
        <w:jc w:val="center"/>
        <w:rPr>
          <w:rFonts w:ascii="宋体" w:eastAsia="宋体" w:hAnsi="宋体" w:cs="宋体"/>
          <w:b/>
          <w:bCs/>
          <w:sz w:val="96"/>
          <w:szCs w:val="36"/>
        </w:rPr>
      </w:pPr>
    </w:p>
    <w:p w:rsidR="00693C3D" w:rsidRDefault="004551BF">
      <w:pPr>
        <w:rPr>
          <w:rFonts w:ascii="宋体" w:eastAsia="宋体" w:hAnsi="宋体" w:cs="宋体"/>
          <w:b/>
          <w:bCs/>
          <w:sz w:val="30"/>
          <w:szCs w:val="30"/>
        </w:rPr>
      </w:pPr>
      <w:r>
        <w:rPr>
          <w:rFonts w:ascii="宋体" w:eastAsia="宋体" w:hAnsi="宋体" w:cs="宋体" w:hint="eastAsia"/>
          <w:b/>
          <w:bCs/>
          <w:sz w:val="30"/>
          <w:szCs w:val="30"/>
        </w:rPr>
        <w:t>工程名称：</w:t>
      </w:r>
      <w:r>
        <w:rPr>
          <w:rFonts w:ascii="宋体" w:eastAsia="宋体" w:hAnsi="宋体" w:cs="宋体" w:hint="eastAsia"/>
          <w:b/>
          <w:bCs/>
          <w:sz w:val="30"/>
          <w:szCs w:val="30"/>
        </w:rPr>
        <w:t>首钢京唐钢铁联合有限责任公司</w:t>
      </w:r>
      <w:r>
        <w:rPr>
          <w:rFonts w:ascii="宋体" w:eastAsia="宋体" w:hAnsi="宋体" w:cs="宋体" w:hint="eastAsia"/>
          <w:b/>
          <w:bCs/>
          <w:sz w:val="30"/>
          <w:szCs w:val="30"/>
        </w:rPr>
        <w:t>2025</w:t>
      </w:r>
      <w:r>
        <w:rPr>
          <w:rFonts w:ascii="宋体" w:eastAsia="宋体" w:hAnsi="宋体" w:cs="宋体" w:hint="eastAsia"/>
          <w:b/>
          <w:bCs/>
          <w:sz w:val="30"/>
          <w:szCs w:val="30"/>
        </w:rPr>
        <w:t>年厂区主干道路维修工程</w:t>
      </w:r>
      <w:r>
        <w:rPr>
          <w:rFonts w:ascii="宋体" w:eastAsia="宋体" w:hAnsi="宋体" w:cs="宋体" w:hint="eastAsia"/>
          <w:b/>
          <w:bCs/>
          <w:sz w:val="30"/>
          <w:szCs w:val="30"/>
        </w:rPr>
        <w:t>（材料采购）</w:t>
      </w:r>
    </w:p>
    <w:p w:rsidR="00693C3D" w:rsidRDefault="004551BF">
      <w:pPr>
        <w:rPr>
          <w:rFonts w:ascii="宋体" w:eastAsia="宋体" w:hAnsi="宋体" w:cs="宋体"/>
          <w:b/>
          <w:bCs/>
          <w:sz w:val="30"/>
          <w:szCs w:val="30"/>
        </w:rPr>
      </w:pPr>
      <w:r>
        <w:rPr>
          <w:rFonts w:ascii="宋体" w:eastAsia="宋体" w:hAnsi="宋体" w:cs="宋体" w:hint="eastAsia"/>
          <w:b/>
          <w:bCs/>
          <w:sz w:val="30"/>
          <w:szCs w:val="30"/>
        </w:rPr>
        <w:t>报价单位：</w:t>
      </w:r>
    </w:p>
    <w:p w:rsidR="00693C3D" w:rsidRDefault="004551BF">
      <w:pPr>
        <w:rPr>
          <w:rFonts w:ascii="宋体" w:eastAsia="宋体" w:hAnsi="宋体" w:cs="宋体"/>
          <w:b/>
          <w:bCs/>
          <w:sz w:val="30"/>
          <w:szCs w:val="30"/>
        </w:rPr>
      </w:pPr>
      <w:r>
        <w:rPr>
          <w:rFonts w:ascii="宋体" w:eastAsia="宋体" w:hAnsi="宋体" w:cs="宋体" w:hint="eastAsia"/>
          <w:b/>
          <w:bCs/>
          <w:sz w:val="30"/>
          <w:szCs w:val="30"/>
        </w:rPr>
        <w:t>日</w:t>
      </w:r>
      <w:r>
        <w:rPr>
          <w:rFonts w:ascii="宋体" w:eastAsia="宋体" w:hAnsi="宋体" w:cs="宋体" w:hint="eastAsia"/>
          <w:b/>
          <w:bCs/>
          <w:sz w:val="30"/>
          <w:szCs w:val="30"/>
        </w:rPr>
        <w:t xml:space="preserve">    </w:t>
      </w:r>
      <w:r>
        <w:rPr>
          <w:rFonts w:ascii="宋体" w:eastAsia="宋体" w:hAnsi="宋体" w:cs="宋体" w:hint="eastAsia"/>
          <w:b/>
          <w:bCs/>
          <w:sz w:val="30"/>
          <w:szCs w:val="30"/>
        </w:rPr>
        <w:t>期：</w:t>
      </w:r>
      <w:r>
        <w:rPr>
          <w:rFonts w:ascii="宋体" w:eastAsia="宋体" w:hAnsi="宋体" w:cs="宋体"/>
          <w:b/>
          <w:bCs/>
          <w:sz w:val="30"/>
          <w:szCs w:val="30"/>
        </w:rPr>
        <w:br w:type="page"/>
      </w:r>
    </w:p>
    <w:p w:rsidR="00693C3D" w:rsidRDefault="004551BF">
      <w:pPr>
        <w:pStyle w:val="a4"/>
        <w:jc w:val="left"/>
        <w:rPr>
          <w:rFonts w:ascii="宋体" w:eastAsia="宋体" w:hAnsi="宋体" w:cs="宋体"/>
          <w:bCs/>
          <w:sz w:val="28"/>
          <w:szCs w:val="32"/>
        </w:rPr>
      </w:pPr>
      <w:r>
        <w:rPr>
          <w:rFonts w:ascii="宋体" w:eastAsia="宋体" w:hAnsi="宋体" w:cs="宋体" w:hint="eastAsia"/>
          <w:bCs/>
          <w:sz w:val="28"/>
          <w:szCs w:val="32"/>
        </w:rPr>
        <w:lastRenderedPageBreak/>
        <w:t>附件</w:t>
      </w:r>
      <w:r>
        <w:rPr>
          <w:rFonts w:ascii="宋体" w:eastAsia="宋体" w:hAnsi="宋体" w:cs="宋体" w:hint="eastAsia"/>
          <w:bCs/>
          <w:sz w:val="28"/>
          <w:szCs w:val="32"/>
        </w:rPr>
        <w:t>2</w:t>
      </w:r>
      <w:r>
        <w:rPr>
          <w:rFonts w:ascii="宋体" w:eastAsia="宋体" w:hAnsi="宋体" w:cs="宋体" w:hint="eastAsia"/>
          <w:bCs/>
          <w:sz w:val="28"/>
          <w:szCs w:val="32"/>
        </w:rPr>
        <w:t>：</w:t>
      </w:r>
    </w:p>
    <w:p w:rsidR="00693C3D" w:rsidRDefault="00693C3D">
      <w:pPr>
        <w:rPr>
          <w:rFonts w:ascii="宋体" w:eastAsia="宋体" w:hAnsi="宋体" w:cs="宋体"/>
          <w:b/>
          <w:bCs/>
          <w:sz w:val="44"/>
          <w:szCs w:val="30"/>
        </w:rPr>
      </w:pPr>
    </w:p>
    <w:p w:rsidR="00693C3D" w:rsidRDefault="004551BF">
      <w:pPr>
        <w:jc w:val="center"/>
        <w:rPr>
          <w:rFonts w:ascii="宋体" w:eastAsia="宋体" w:hAnsi="宋体" w:cs="宋体"/>
          <w:b/>
          <w:bCs/>
          <w:sz w:val="44"/>
          <w:szCs w:val="30"/>
        </w:rPr>
      </w:pPr>
      <w:r>
        <w:rPr>
          <w:rFonts w:ascii="宋体" w:eastAsia="宋体" w:hAnsi="宋体" w:cs="宋体"/>
          <w:b/>
          <w:bCs/>
          <w:sz w:val="44"/>
          <w:szCs w:val="30"/>
        </w:rPr>
        <w:t>目录</w:t>
      </w:r>
    </w:p>
    <w:p w:rsidR="00693C3D" w:rsidRDefault="00693C3D">
      <w:pPr>
        <w:widowControl/>
        <w:rPr>
          <w:rFonts w:ascii="宋体" w:eastAsia="宋体" w:hAnsi="宋体" w:cs="宋体"/>
          <w:b/>
          <w:bCs/>
          <w:sz w:val="44"/>
          <w:szCs w:val="30"/>
        </w:rPr>
      </w:pPr>
    </w:p>
    <w:p w:rsidR="00693C3D" w:rsidRDefault="004551BF">
      <w:pPr>
        <w:widowControl/>
        <w:rPr>
          <w:rFonts w:ascii="宋体" w:eastAsia="宋体" w:hAnsi="宋体" w:cs="宋体"/>
          <w:bCs/>
          <w:sz w:val="28"/>
          <w:szCs w:val="32"/>
        </w:rPr>
      </w:pPr>
      <w:r>
        <w:rPr>
          <w:rFonts w:ascii="宋体" w:eastAsia="宋体" w:hAnsi="宋体" w:cs="宋体" w:hint="eastAsia"/>
          <w:bCs/>
          <w:sz w:val="28"/>
          <w:szCs w:val="32"/>
        </w:rPr>
        <w:t>一、营业执照</w:t>
      </w:r>
    </w:p>
    <w:p w:rsidR="00693C3D" w:rsidRDefault="004551BF">
      <w:pPr>
        <w:widowControl/>
        <w:rPr>
          <w:rFonts w:ascii="宋体" w:eastAsia="宋体" w:hAnsi="宋体" w:cs="宋体"/>
          <w:bCs/>
          <w:sz w:val="28"/>
          <w:szCs w:val="32"/>
        </w:rPr>
      </w:pPr>
      <w:r>
        <w:rPr>
          <w:rFonts w:ascii="宋体" w:eastAsia="宋体" w:hAnsi="宋体" w:cs="宋体" w:hint="eastAsia"/>
          <w:bCs/>
          <w:sz w:val="28"/>
          <w:szCs w:val="32"/>
        </w:rPr>
        <w:t>二、开户行许可证或账户信息</w:t>
      </w:r>
    </w:p>
    <w:p w:rsidR="00693C3D" w:rsidRDefault="004551BF">
      <w:pPr>
        <w:spacing w:line="360" w:lineRule="auto"/>
        <w:rPr>
          <w:rFonts w:ascii="宋体" w:hAnsi="宋体"/>
          <w:b/>
          <w:sz w:val="28"/>
          <w:szCs w:val="28"/>
        </w:rPr>
      </w:pPr>
      <w:r>
        <w:rPr>
          <w:rFonts w:ascii="宋体" w:eastAsia="宋体" w:hAnsi="宋体" w:cs="宋体" w:hint="eastAsia"/>
          <w:bCs/>
          <w:sz w:val="28"/>
          <w:szCs w:val="28"/>
        </w:rPr>
        <w:t>三、法定代表人资格证明书</w:t>
      </w:r>
    </w:p>
    <w:p w:rsidR="00693C3D" w:rsidRDefault="004551BF">
      <w:pPr>
        <w:spacing w:line="360" w:lineRule="auto"/>
        <w:rPr>
          <w:rFonts w:ascii="宋体" w:eastAsia="宋体" w:hAnsi="宋体" w:cs="宋体"/>
          <w:bCs/>
          <w:sz w:val="28"/>
          <w:szCs w:val="32"/>
        </w:rPr>
      </w:pPr>
      <w:r>
        <w:rPr>
          <w:rFonts w:ascii="宋体" w:eastAsia="宋体" w:hAnsi="宋体" w:cs="宋体" w:hint="eastAsia"/>
          <w:bCs/>
          <w:sz w:val="28"/>
          <w:szCs w:val="28"/>
        </w:rPr>
        <w:t>四、法定代表授权委托书</w:t>
      </w:r>
    </w:p>
    <w:p w:rsidR="00693C3D" w:rsidRDefault="004551BF">
      <w:pPr>
        <w:widowControl/>
        <w:rPr>
          <w:rFonts w:ascii="宋体" w:eastAsia="宋体" w:hAnsi="宋体" w:cs="宋体"/>
          <w:bCs/>
          <w:sz w:val="28"/>
          <w:szCs w:val="32"/>
        </w:rPr>
      </w:pPr>
      <w:r>
        <w:rPr>
          <w:rFonts w:ascii="宋体" w:eastAsia="宋体" w:hAnsi="宋体" w:cs="宋体" w:hint="eastAsia"/>
          <w:bCs/>
          <w:sz w:val="28"/>
          <w:szCs w:val="32"/>
        </w:rPr>
        <w:t>五、天津水务集团“津水</w:t>
      </w:r>
      <w:proofErr w:type="gramStart"/>
      <w:r>
        <w:rPr>
          <w:rFonts w:ascii="宋体" w:eastAsia="宋体" w:hAnsi="宋体" w:cs="宋体" w:hint="eastAsia"/>
          <w:bCs/>
          <w:sz w:val="28"/>
          <w:szCs w:val="32"/>
        </w:rPr>
        <w:t>云采</w:t>
      </w:r>
      <w:proofErr w:type="gramEnd"/>
      <w:r>
        <w:rPr>
          <w:rFonts w:ascii="宋体" w:eastAsia="宋体" w:hAnsi="宋体" w:cs="宋体" w:hint="eastAsia"/>
          <w:bCs/>
          <w:sz w:val="28"/>
          <w:szCs w:val="32"/>
        </w:rPr>
        <w:t>”平台入库合格供应商证明（</w:t>
      </w:r>
      <w:r>
        <w:rPr>
          <w:rFonts w:ascii="宋体" w:eastAsia="宋体" w:hAnsi="宋体" w:cs="宋体" w:hint="eastAsia"/>
          <w:bCs/>
          <w:sz w:val="28"/>
          <w:szCs w:val="32"/>
        </w:rPr>
        <w:t>CA</w:t>
      </w:r>
      <w:r>
        <w:rPr>
          <w:rFonts w:ascii="宋体" w:eastAsia="宋体" w:hAnsi="宋体" w:cs="宋体" w:hint="eastAsia"/>
          <w:bCs/>
          <w:sz w:val="28"/>
          <w:szCs w:val="32"/>
        </w:rPr>
        <w:t>证书截图）</w:t>
      </w:r>
    </w:p>
    <w:p w:rsidR="00693C3D" w:rsidRDefault="004551BF">
      <w:pPr>
        <w:widowControl/>
        <w:rPr>
          <w:rFonts w:ascii="宋体" w:eastAsia="宋体" w:hAnsi="宋体" w:cs="宋体"/>
          <w:bCs/>
          <w:sz w:val="28"/>
          <w:szCs w:val="32"/>
        </w:rPr>
      </w:pPr>
      <w:r>
        <w:rPr>
          <w:rFonts w:ascii="宋体" w:eastAsia="宋体" w:hAnsi="宋体" w:cs="宋体" w:hint="eastAsia"/>
          <w:bCs/>
          <w:sz w:val="28"/>
          <w:szCs w:val="32"/>
        </w:rPr>
        <w:t>六、供应商报价单</w:t>
      </w:r>
    </w:p>
    <w:p w:rsidR="00693C3D" w:rsidRDefault="004551BF">
      <w:pPr>
        <w:widowControl/>
        <w:rPr>
          <w:rFonts w:ascii="宋体" w:eastAsia="宋体" w:hAnsi="宋体" w:cs="宋体"/>
          <w:bCs/>
          <w:sz w:val="28"/>
          <w:szCs w:val="32"/>
        </w:rPr>
      </w:pPr>
      <w:r>
        <w:rPr>
          <w:rFonts w:ascii="宋体" w:eastAsia="宋体" w:hAnsi="宋体" w:cs="宋体" w:hint="eastAsia"/>
          <w:bCs/>
          <w:sz w:val="28"/>
          <w:szCs w:val="32"/>
        </w:rPr>
        <w:t>七、廉政承诺书</w:t>
      </w:r>
    </w:p>
    <w:p w:rsidR="00693C3D" w:rsidRDefault="004551BF">
      <w:pPr>
        <w:widowControl/>
        <w:rPr>
          <w:rFonts w:ascii="宋体" w:eastAsia="宋体" w:hAnsi="宋体" w:cs="宋体"/>
          <w:bCs/>
          <w:sz w:val="28"/>
          <w:szCs w:val="32"/>
        </w:rPr>
      </w:pPr>
      <w:r>
        <w:rPr>
          <w:rFonts w:ascii="宋体" w:eastAsia="宋体" w:hAnsi="宋体" w:cs="宋体" w:hint="eastAsia"/>
          <w:bCs/>
          <w:sz w:val="28"/>
          <w:szCs w:val="32"/>
        </w:rPr>
        <w:t>八、相关业绩</w:t>
      </w:r>
      <w:r>
        <w:rPr>
          <w:rFonts w:ascii="宋体" w:eastAsia="宋体" w:hAnsi="宋体" w:cs="宋体" w:hint="eastAsia"/>
          <w:bCs/>
          <w:sz w:val="28"/>
          <w:szCs w:val="32"/>
        </w:rPr>
        <w:t xml:space="preserve"> </w:t>
      </w:r>
      <w:r>
        <w:rPr>
          <w:rFonts w:ascii="宋体" w:eastAsia="宋体" w:hAnsi="宋体" w:cs="宋体" w:hint="eastAsia"/>
          <w:bCs/>
          <w:sz w:val="28"/>
          <w:szCs w:val="32"/>
        </w:rPr>
        <w:t>（近五年内相关业绩）</w:t>
      </w:r>
    </w:p>
    <w:p w:rsidR="00693C3D" w:rsidRDefault="00693C3D">
      <w:pPr>
        <w:widowControl/>
        <w:rPr>
          <w:rFonts w:ascii="宋体" w:eastAsia="宋体" w:hAnsi="宋体" w:cs="宋体"/>
          <w:b/>
          <w:bCs/>
          <w:sz w:val="44"/>
          <w:szCs w:val="30"/>
        </w:rPr>
      </w:pPr>
    </w:p>
    <w:p w:rsidR="00693C3D" w:rsidRDefault="00693C3D">
      <w:pPr>
        <w:pStyle w:val="a4"/>
      </w:pPr>
    </w:p>
    <w:p w:rsidR="00693C3D" w:rsidRDefault="00693C3D">
      <w:pPr>
        <w:pStyle w:val="a4"/>
        <w:rPr>
          <w:rFonts w:ascii="宋体" w:eastAsia="宋体" w:hAnsi="宋体" w:cs="宋体"/>
          <w:b/>
          <w:bCs/>
          <w:sz w:val="44"/>
          <w:szCs w:val="30"/>
        </w:rPr>
      </w:pPr>
    </w:p>
    <w:p w:rsidR="00693C3D" w:rsidRDefault="00693C3D">
      <w:pPr>
        <w:pStyle w:val="a4"/>
        <w:rPr>
          <w:rFonts w:ascii="宋体" w:eastAsia="宋体" w:hAnsi="宋体" w:cs="宋体"/>
          <w:b/>
          <w:bCs/>
          <w:sz w:val="44"/>
          <w:szCs w:val="30"/>
        </w:rPr>
      </w:pPr>
    </w:p>
    <w:p w:rsidR="00693C3D" w:rsidRDefault="00693C3D">
      <w:pPr>
        <w:pStyle w:val="a4"/>
        <w:rPr>
          <w:rFonts w:ascii="宋体" w:eastAsia="宋体" w:hAnsi="宋体" w:cs="宋体"/>
          <w:b/>
          <w:bCs/>
          <w:sz w:val="44"/>
          <w:szCs w:val="30"/>
        </w:rPr>
      </w:pPr>
    </w:p>
    <w:p w:rsidR="00693C3D" w:rsidRDefault="00693C3D">
      <w:pPr>
        <w:pStyle w:val="a4"/>
        <w:rPr>
          <w:rFonts w:ascii="宋体" w:eastAsia="宋体" w:hAnsi="宋体" w:cs="宋体"/>
          <w:b/>
          <w:bCs/>
          <w:sz w:val="44"/>
          <w:szCs w:val="30"/>
        </w:rPr>
      </w:pPr>
    </w:p>
    <w:p w:rsidR="00693C3D" w:rsidRDefault="004551BF">
      <w:pPr>
        <w:widowControl/>
        <w:jc w:val="left"/>
        <w:rPr>
          <w:rFonts w:ascii="宋体" w:eastAsia="宋体" w:hAnsi="宋体" w:cs="宋体"/>
          <w:b/>
          <w:bCs/>
          <w:sz w:val="44"/>
          <w:szCs w:val="30"/>
        </w:rPr>
      </w:pPr>
      <w:r>
        <w:rPr>
          <w:rFonts w:ascii="宋体" w:eastAsia="宋体" w:hAnsi="宋体" w:cs="宋体"/>
          <w:b/>
          <w:bCs/>
          <w:sz w:val="44"/>
          <w:szCs w:val="30"/>
        </w:rPr>
        <w:br w:type="page"/>
      </w:r>
    </w:p>
    <w:p w:rsidR="00693C3D" w:rsidRDefault="004551BF">
      <w:pPr>
        <w:spacing w:line="360" w:lineRule="auto"/>
        <w:jc w:val="left"/>
        <w:rPr>
          <w:rFonts w:ascii="宋体" w:hAnsi="宋体"/>
          <w:sz w:val="28"/>
        </w:rPr>
      </w:pPr>
      <w:r>
        <w:rPr>
          <w:rFonts w:ascii="宋体" w:hAnsi="宋体" w:hint="eastAsia"/>
          <w:sz w:val="28"/>
        </w:rPr>
        <w:lastRenderedPageBreak/>
        <w:t>附件</w:t>
      </w:r>
      <w:r>
        <w:rPr>
          <w:rFonts w:ascii="宋体" w:hAnsi="宋体" w:hint="eastAsia"/>
          <w:sz w:val="28"/>
        </w:rPr>
        <w:t>3</w:t>
      </w:r>
      <w:r>
        <w:rPr>
          <w:rFonts w:ascii="宋体" w:hAnsi="宋体" w:hint="eastAsia"/>
          <w:sz w:val="28"/>
        </w:rPr>
        <w:t>：</w:t>
      </w:r>
    </w:p>
    <w:p w:rsidR="00693C3D" w:rsidRDefault="004551BF">
      <w:pPr>
        <w:spacing w:line="360" w:lineRule="auto"/>
        <w:jc w:val="center"/>
        <w:rPr>
          <w:rFonts w:ascii="宋体" w:hAnsi="宋体"/>
          <w:b/>
          <w:szCs w:val="21"/>
        </w:rPr>
      </w:pPr>
      <w:r>
        <w:rPr>
          <w:rFonts w:ascii="宋体" w:hAnsi="宋体" w:hint="eastAsia"/>
          <w:b/>
          <w:szCs w:val="21"/>
        </w:rPr>
        <w:t>法定代表人资格证明书</w:t>
      </w:r>
    </w:p>
    <w:p w:rsidR="00693C3D" w:rsidRDefault="00693C3D">
      <w:pPr>
        <w:spacing w:line="360" w:lineRule="auto"/>
        <w:jc w:val="center"/>
        <w:rPr>
          <w:rFonts w:ascii="宋体" w:hAnsi="宋体"/>
          <w:b/>
          <w:szCs w:val="21"/>
        </w:rPr>
      </w:pPr>
    </w:p>
    <w:p w:rsidR="00693C3D" w:rsidRDefault="004551BF">
      <w:pPr>
        <w:spacing w:line="360" w:lineRule="auto"/>
        <w:jc w:val="left"/>
        <w:rPr>
          <w:rFonts w:ascii="宋体" w:hAnsi="宋体"/>
          <w:szCs w:val="21"/>
          <w:u w:val="single"/>
        </w:rPr>
      </w:pPr>
      <w:r>
        <w:rPr>
          <w:rFonts w:ascii="宋体" w:hAnsi="宋体" w:hint="eastAsia"/>
          <w:szCs w:val="21"/>
        </w:rPr>
        <w:t>报价单位名称：</w:t>
      </w:r>
    </w:p>
    <w:p w:rsidR="00693C3D" w:rsidRDefault="004551BF">
      <w:pPr>
        <w:spacing w:line="360" w:lineRule="auto"/>
        <w:ind w:left="630" w:hangingChars="300" w:hanging="630"/>
        <w:jc w:val="left"/>
        <w:rPr>
          <w:rFonts w:ascii="宋体" w:hAnsi="宋体"/>
          <w:szCs w:val="21"/>
          <w:u w:val="single"/>
        </w:rPr>
      </w:pPr>
      <w:r>
        <w:rPr>
          <w:rFonts w:ascii="宋体" w:hAnsi="宋体" w:hint="eastAsia"/>
          <w:szCs w:val="21"/>
        </w:rPr>
        <w:t>地址：</w:t>
      </w:r>
    </w:p>
    <w:p w:rsidR="00693C3D" w:rsidRDefault="004551BF">
      <w:pPr>
        <w:spacing w:line="360" w:lineRule="auto"/>
        <w:jc w:val="left"/>
        <w:rPr>
          <w:rFonts w:ascii="宋体" w:hAnsi="宋体"/>
          <w:szCs w:val="21"/>
        </w:rPr>
      </w:pPr>
      <w:r>
        <w:rPr>
          <w:rFonts w:ascii="宋体" w:hAnsi="宋体" w:hint="eastAsia"/>
          <w:szCs w:val="21"/>
        </w:rPr>
        <w:t>法定代表人姓名：，性别：，年龄：</w:t>
      </w:r>
      <w:r>
        <w:rPr>
          <w:rFonts w:ascii="宋体" w:hAnsi="宋体" w:hint="eastAsia"/>
          <w:szCs w:val="21"/>
        </w:rPr>
        <w:t xml:space="preserve"> </w:t>
      </w:r>
      <w:r>
        <w:rPr>
          <w:rFonts w:ascii="宋体" w:hAnsi="宋体" w:hint="eastAsia"/>
          <w:szCs w:val="21"/>
        </w:rPr>
        <w:t>，职务：，为我公司法定代表人。</w:t>
      </w:r>
    </w:p>
    <w:p w:rsidR="00693C3D" w:rsidRDefault="004551BF">
      <w:pPr>
        <w:spacing w:line="360" w:lineRule="auto"/>
        <w:jc w:val="left"/>
        <w:rPr>
          <w:rFonts w:ascii="宋体" w:hAnsi="宋体"/>
          <w:szCs w:val="21"/>
        </w:rPr>
      </w:pPr>
      <w:r>
        <w:rPr>
          <w:rFonts w:ascii="宋体" w:hAnsi="宋体" w:hint="eastAsia"/>
          <w:szCs w:val="21"/>
        </w:rPr>
        <w:t>特此证明。</w:t>
      </w:r>
    </w:p>
    <w:p w:rsidR="00693C3D" w:rsidRDefault="00693C3D">
      <w:pPr>
        <w:spacing w:line="360" w:lineRule="auto"/>
        <w:jc w:val="left"/>
        <w:rPr>
          <w:rFonts w:ascii="宋体" w:hAnsi="宋体"/>
          <w:szCs w:val="21"/>
        </w:rPr>
      </w:pPr>
    </w:p>
    <w:p w:rsidR="00693C3D" w:rsidRDefault="004551BF">
      <w:pPr>
        <w:spacing w:line="360" w:lineRule="auto"/>
        <w:jc w:val="left"/>
        <w:rPr>
          <w:rFonts w:ascii="宋体" w:hAnsi="宋体"/>
          <w:szCs w:val="21"/>
        </w:rPr>
      </w:pPr>
      <w:r>
        <w:rPr>
          <w:rFonts w:ascii="宋体" w:hAnsi="宋体" w:hint="eastAsia"/>
          <w:szCs w:val="21"/>
        </w:rPr>
        <w:t>报价单位（盖章）：</w:t>
      </w:r>
    </w:p>
    <w:p w:rsidR="00693C3D" w:rsidRDefault="004551BF">
      <w:pPr>
        <w:spacing w:line="360" w:lineRule="auto"/>
        <w:jc w:val="left"/>
        <w:rPr>
          <w:rFonts w:ascii="宋体" w:hAnsi="宋体"/>
          <w:szCs w:val="21"/>
          <w:u w:val="single"/>
        </w:rPr>
      </w:pPr>
      <w:r>
        <w:rPr>
          <w:rFonts w:ascii="宋体" w:hAnsi="宋体" w:hint="eastAsia"/>
          <w:szCs w:val="21"/>
        </w:rPr>
        <w:t>法定代表人：（签字或盖章）</w:t>
      </w:r>
    </w:p>
    <w:p w:rsidR="00693C3D" w:rsidRDefault="004551BF">
      <w:pPr>
        <w:spacing w:line="360" w:lineRule="auto"/>
        <w:jc w:val="left"/>
        <w:rPr>
          <w:rFonts w:ascii="宋体" w:hAnsi="宋体" w:cs="Arial"/>
          <w:szCs w:val="21"/>
          <w:u w:val="single"/>
        </w:rPr>
      </w:pPr>
      <w:r>
        <w:rPr>
          <w:rFonts w:ascii="宋体" w:hAnsi="宋体" w:cs="Arial"/>
          <w:szCs w:val="21"/>
        </w:rPr>
        <w:t>日期：</w:t>
      </w:r>
    </w:p>
    <w:p w:rsidR="00693C3D" w:rsidRDefault="004551BF">
      <w:pPr>
        <w:spacing w:line="360" w:lineRule="auto"/>
        <w:jc w:val="left"/>
        <w:rPr>
          <w:rFonts w:ascii="宋体" w:hAnsi="宋体"/>
          <w:szCs w:val="21"/>
        </w:rPr>
      </w:pPr>
      <w:r>
        <w:rPr>
          <w:rFonts w:ascii="宋体" w:hAnsi="宋体" w:hint="eastAsia"/>
          <w:szCs w:val="21"/>
        </w:rPr>
        <w:t>附法人身份证正反面照片</w:t>
      </w: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 w:val="28"/>
        </w:rPr>
      </w:pPr>
    </w:p>
    <w:p w:rsidR="00693C3D" w:rsidRDefault="004551BF">
      <w:pPr>
        <w:spacing w:line="360" w:lineRule="auto"/>
        <w:jc w:val="left"/>
        <w:rPr>
          <w:rFonts w:ascii="宋体" w:hAnsi="宋体"/>
          <w:sz w:val="28"/>
        </w:rPr>
      </w:pPr>
      <w:r>
        <w:rPr>
          <w:rFonts w:ascii="宋体" w:hAnsi="宋体" w:hint="eastAsia"/>
          <w:sz w:val="28"/>
        </w:rPr>
        <w:lastRenderedPageBreak/>
        <w:t>附件</w:t>
      </w:r>
      <w:r>
        <w:rPr>
          <w:rFonts w:ascii="宋体" w:hAnsi="宋体" w:hint="eastAsia"/>
          <w:sz w:val="28"/>
        </w:rPr>
        <w:t>4</w:t>
      </w:r>
      <w:r>
        <w:rPr>
          <w:rFonts w:ascii="宋体" w:hAnsi="宋体" w:hint="eastAsia"/>
          <w:sz w:val="28"/>
        </w:rPr>
        <w:t>：</w:t>
      </w:r>
    </w:p>
    <w:p w:rsidR="00693C3D" w:rsidRDefault="004551BF">
      <w:pPr>
        <w:spacing w:line="360" w:lineRule="auto"/>
        <w:jc w:val="center"/>
        <w:rPr>
          <w:rFonts w:ascii="宋体" w:hAnsi="宋体"/>
          <w:b/>
          <w:szCs w:val="21"/>
        </w:rPr>
      </w:pPr>
      <w:r>
        <w:rPr>
          <w:rFonts w:ascii="宋体" w:hAnsi="宋体" w:hint="eastAsia"/>
          <w:b/>
          <w:szCs w:val="21"/>
        </w:rPr>
        <w:t>法定代表授权委托书</w:t>
      </w:r>
    </w:p>
    <w:p w:rsidR="00693C3D" w:rsidRDefault="004551BF">
      <w:pPr>
        <w:spacing w:line="360" w:lineRule="auto"/>
        <w:ind w:firstLineChars="200" w:firstLine="420"/>
        <w:rPr>
          <w:rFonts w:ascii="宋体" w:hAnsi="宋体"/>
          <w:szCs w:val="21"/>
          <w:u w:val="single"/>
        </w:rPr>
      </w:pPr>
      <w:r>
        <w:rPr>
          <w:rFonts w:ascii="宋体" w:hAnsi="宋体" w:cs="宋体" w:hint="eastAsia"/>
          <w:szCs w:val="21"/>
        </w:rPr>
        <w:t>致：</w:t>
      </w:r>
      <w:r>
        <w:rPr>
          <w:rFonts w:ascii="宋体" w:hAnsi="宋体" w:hint="eastAsia"/>
          <w:szCs w:val="21"/>
          <w:u w:val="single"/>
        </w:rPr>
        <w:t>天津市管道工程集团有限公司第一分公司</w:t>
      </w:r>
    </w:p>
    <w:p w:rsidR="00693C3D" w:rsidRDefault="00693C3D">
      <w:pPr>
        <w:spacing w:line="360" w:lineRule="auto"/>
        <w:ind w:firstLineChars="200" w:firstLine="420"/>
        <w:rPr>
          <w:rFonts w:ascii="宋体" w:hAnsi="宋体" w:cs="宋体"/>
          <w:szCs w:val="21"/>
          <w:u w:val="single"/>
        </w:rPr>
      </w:pPr>
    </w:p>
    <w:p w:rsidR="00693C3D" w:rsidRDefault="004551BF">
      <w:pPr>
        <w:spacing w:line="360" w:lineRule="auto"/>
        <w:ind w:firstLineChars="200" w:firstLine="420"/>
        <w:jc w:val="left"/>
        <w:rPr>
          <w:rFonts w:ascii="宋体" w:hAnsi="宋体"/>
          <w:szCs w:val="21"/>
        </w:rPr>
      </w:pPr>
      <w:r>
        <w:rPr>
          <w:rFonts w:ascii="宋体" w:hAnsi="宋体" w:hint="eastAsia"/>
          <w:szCs w:val="21"/>
        </w:rPr>
        <w:t>本授权书声明：注册于</w:t>
      </w:r>
      <w:r>
        <w:rPr>
          <w:rFonts w:ascii="宋体" w:hAnsi="宋体" w:hint="eastAsia"/>
          <w:szCs w:val="21"/>
          <w:u w:val="single"/>
        </w:rPr>
        <w:t xml:space="preserve"> </w:t>
      </w:r>
      <w:r>
        <w:rPr>
          <w:rFonts w:ascii="宋体" w:hAnsi="宋体" w:hint="eastAsia"/>
          <w:szCs w:val="21"/>
          <w:u w:val="single"/>
        </w:rPr>
        <w:t>（国家或地区）</w:t>
      </w:r>
      <w:r>
        <w:rPr>
          <w:rFonts w:ascii="宋体" w:hAnsi="宋体" w:hint="eastAsia"/>
          <w:szCs w:val="21"/>
        </w:rPr>
        <w:t>的</w:t>
      </w:r>
      <w:r>
        <w:rPr>
          <w:rFonts w:ascii="宋体" w:hAnsi="宋体" w:hint="eastAsia"/>
          <w:szCs w:val="21"/>
        </w:rPr>
        <w:t xml:space="preserve"> </w:t>
      </w:r>
      <w:r>
        <w:rPr>
          <w:rFonts w:ascii="宋体" w:hAnsi="宋体" w:hint="eastAsia"/>
          <w:szCs w:val="21"/>
          <w:u w:val="single"/>
        </w:rPr>
        <w:t>（报价单位名称）</w:t>
      </w:r>
      <w:r>
        <w:rPr>
          <w:rFonts w:ascii="宋体" w:hAnsi="宋体" w:hint="eastAsia"/>
          <w:szCs w:val="21"/>
        </w:rPr>
        <w:t>的</w:t>
      </w:r>
      <w:r>
        <w:rPr>
          <w:rFonts w:ascii="宋体" w:hAnsi="宋体" w:hint="eastAsia"/>
          <w:szCs w:val="21"/>
          <w:u w:val="single"/>
        </w:rPr>
        <w:t>（法人代表姓名、职务）</w:t>
      </w:r>
      <w:r>
        <w:rPr>
          <w:rFonts w:ascii="宋体" w:hAnsi="宋体" w:hint="eastAsia"/>
          <w:szCs w:val="21"/>
        </w:rPr>
        <w:t>代表本公司授权</w:t>
      </w:r>
      <w:r>
        <w:rPr>
          <w:rFonts w:ascii="宋体" w:hAnsi="宋体" w:hint="eastAsia"/>
          <w:szCs w:val="21"/>
          <w:u w:val="single"/>
        </w:rPr>
        <w:t>（被授权人的姓名、职务）</w:t>
      </w:r>
      <w:r>
        <w:rPr>
          <w:rFonts w:ascii="宋体" w:hAnsi="宋体" w:hint="eastAsia"/>
          <w:szCs w:val="21"/>
        </w:rPr>
        <w:t>为本公司合法代表人，就的报价和合同执行，以我方的名义处理一切与之有关的事宜。</w:t>
      </w:r>
    </w:p>
    <w:p w:rsidR="00693C3D" w:rsidRDefault="00693C3D">
      <w:pPr>
        <w:spacing w:line="360" w:lineRule="auto"/>
        <w:jc w:val="left"/>
        <w:rPr>
          <w:rFonts w:ascii="宋体" w:hAnsi="宋体"/>
          <w:szCs w:val="21"/>
        </w:rPr>
      </w:pPr>
    </w:p>
    <w:p w:rsidR="00693C3D" w:rsidRDefault="004551BF">
      <w:pPr>
        <w:spacing w:line="360" w:lineRule="auto"/>
        <w:jc w:val="left"/>
        <w:rPr>
          <w:rFonts w:ascii="宋体" w:hAnsi="宋体"/>
          <w:szCs w:val="21"/>
          <w:u w:val="single"/>
        </w:rPr>
      </w:pPr>
      <w:r>
        <w:rPr>
          <w:rFonts w:ascii="宋体" w:hAnsi="宋体" w:hint="eastAsia"/>
          <w:szCs w:val="21"/>
        </w:rPr>
        <w:t>报价单位（盖章）：</w:t>
      </w:r>
      <w:r>
        <w:rPr>
          <w:rFonts w:ascii="宋体" w:hAnsi="宋体" w:hint="eastAsia"/>
          <w:szCs w:val="21"/>
        </w:rPr>
        <w:t xml:space="preserve"> </w:t>
      </w:r>
    </w:p>
    <w:p w:rsidR="00693C3D" w:rsidRDefault="004551BF">
      <w:pPr>
        <w:spacing w:line="360" w:lineRule="auto"/>
        <w:jc w:val="left"/>
        <w:rPr>
          <w:rFonts w:ascii="宋体" w:hAnsi="宋体"/>
          <w:szCs w:val="21"/>
          <w:u w:val="single"/>
        </w:rPr>
      </w:pPr>
      <w:r>
        <w:rPr>
          <w:rFonts w:ascii="宋体" w:hAnsi="宋体" w:hint="eastAsia"/>
          <w:szCs w:val="21"/>
        </w:rPr>
        <w:t>法定代表人：（签字）</w:t>
      </w:r>
    </w:p>
    <w:p w:rsidR="00693C3D" w:rsidRDefault="004551BF">
      <w:pPr>
        <w:spacing w:line="360" w:lineRule="auto"/>
        <w:jc w:val="left"/>
        <w:rPr>
          <w:rFonts w:ascii="宋体" w:hAnsi="宋体"/>
          <w:szCs w:val="21"/>
          <w:u w:val="single"/>
        </w:rPr>
      </w:pPr>
      <w:r>
        <w:rPr>
          <w:rFonts w:ascii="宋体" w:hAnsi="宋体" w:hint="eastAsia"/>
          <w:szCs w:val="21"/>
        </w:rPr>
        <w:t>职务：</w:t>
      </w:r>
    </w:p>
    <w:p w:rsidR="00693C3D" w:rsidRDefault="004551BF">
      <w:pPr>
        <w:spacing w:line="360" w:lineRule="auto"/>
        <w:jc w:val="left"/>
        <w:rPr>
          <w:rFonts w:ascii="宋体" w:hAnsi="宋体"/>
          <w:szCs w:val="21"/>
          <w:u w:val="single"/>
        </w:rPr>
      </w:pPr>
      <w:r>
        <w:rPr>
          <w:rFonts w:ascii="宋体" w:hAnsi="宋体" w:hint="eastAsia"/>
          <w:szCs w:val="21"/>
        </w:rPr>
        <w:t>被授权人：（签字）</w:t>
      </w:r>
    </w:p>
    <w:p w:rsidR="00693C3D" w:rsidRDefault="004551BF">
      <w:pPr>
        <w:spacing w:line="360" w:lineRule="auto"/>
        <w:jc w:val="left"/>
        <w:rPr>
          <w:rFonts w:ascii="宋体" w:hAnsi="宋体"/>
          <w:szCs w:val="21"/>
        </w:rPr>
      </w:pPr>
      <w:r>
        <w:rPr>
          <w:rFonts w:ascii="宋体" w:hAnsi="宋体" w:hint="eastAsia"/>
          <w:szCs w:val="21"/>
        </w:rPr>
        <w:t>职务：</w:t>
      </w:r>
    </w:p>
    <w:p w:rsidR="00693C3D" w:rsidRDefault="004551BF">
      <w:pPr>
        <w:spacing w:line="360" w:lineRule="auto"/>
        <w:jc w:val="left"/>
        <w:rPr>
          <w:rFonts w:ascii="宋体" w:hAnsi="宋体" w:cs="Arial"/>
          <w:szCs w:val="21"/>
          <w:u w:val="single"/>
        </w:rPr>
      </w:pPr>
      <w:r>
        <w:rPr>
          <w:rFonts w:ascii="宋体" w:hAnsi="宋体" w:cs="Arial"/>
          <w:szCs w:val="21"/>
        </w:rPr>
        <w:t>日期：</w:t>
      </w:r>
    </w:p>
    <w:p w:rsidR="00693C3D" w:rsidRDefault="004551BF">
      <w:pPr>
        <w:spacing w:line="360" w:lineRule="auto"/>
        <w:jc w:val="left"/>
        <w:rPr>
          <w:rFonts w:ascii="宋体" w:hAnsi="宋体"/>
          <w:szCs w:val="21"/>
        </w:rPr>
      </w:pPr>
      <w:proofErr w:type="gramStart"/>
      <w:r>
        <w:rPr>
          <w:rFonts w:ascii="宋体" w:hAnsi="宋体" w:hint="eastAsia"/>
          <w:szCs w:val="21"/>
        </w:rPr>
        <w:t>附被授权</w:t>
      </w:r>
      <w:proofErr w:type="gramEnd"/>
      <w:r>
        <w:rPr>
          <w:rFonts w:ascii="宋体" w:hAnsi="宋体" w:hint="eastAsia"/>
          <w:szCs w:val="21"/>
        </w:rPr>
        <w:t>人身份证正反面照片</w:t>
      </w:r>
    </w:p>
    <w:p w:rsidR="00693C3D" w:rsidRDefault="00693C3D">
      <w:pPr>
        <w:spacing w:line="360" w:lineRule="auto"/>
        <w:jc w:val="left"/>
        <w:rPr>
          <w:rFonts w:ascii="宋体" w:hAnsi="宋体"/>
          <w:sz w:val="28"/>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693C3D">
      <w:pPr>
        <w:spacing w:line="360" w:lineRule="auto"/>
        <w:jc w:val="left"/>
        <w:rPr>
          <w:rFonts w:ascii="宋体" w:hAnsi="宋体"/>
          <w:szCs w:val="21"/>
        </w:rPr>
      </w:pPr>
    </w:p>
    <w:p w:rsidR="00693C3D" w:rsidRDefault="004551BF">
      <w:pPr>
        <w:widowControl/>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color w:val="000000"/>
          <w:sz w:val="32"/>
          <w:szCs w:val="32"/>
          <w:shd w:val="clear" w:color="auto" w:fill="FFFFFF"/>
        </w:rPr>
        <w:br w:type="page"/>
      </w:r>
    </w:p>
    <w:p w:rsidR="00693C3D" w:rsidRDefault="00693C3D">
      <w:pPr>
        <w:pStyle w:val="a7"/>
        <w:ind w:firstLine="0"/>
        <w:rPr>
          <w:rFonts w:ascii="仿宋_GB2312" w:eastAsia="仿宋_GB2312" w:hAnsi="仿宋_GB2312" w:cs="仿宋_GB2312"/>
          <w:color w:val="000000"/>
          <w:sz w:val="32"/>
          <w:szCs w:val="32"/>
          <w:shd w:val="clear" w:color="auto" w:fill="FFFFFF"/>
        </w:rPr>
      </w:pPr>
    </w:p>
    <w:p w:rsidR="00693C3D" w:rsidRDefault="004551BF">
      <w:pPr>
        <w:spacing w:line="360" w:lineRule="auto"/>
        <w:rPr>
          <w:rFonts w:ascii="宋体" w:hAnsi="宋体"/>
          <w:b/>
          <w:szCs w:val="21"/>
        </w:rPr>
      </w:pPr>
      <w:r>
        <w:rPr>
          <w:rFonts w:ascii="宋体" w:hAnsi="宋体" w:hint="eastAsia"/>
          <w:sz w:val="28"/>
        </w:rPr>
        <w:t>附件</w:t>
      </w:r>
      <w:r>
        <w:rPr>
          <w:rFonts w:ascii="宋体" w:hAnsi="宋体" w:hint="eastAsia"/>
          <w:sz w:val="28"/>
        </w:rPr>
        <w:t>5</w:t>
      </w:r>
      <w:r>
        <w:rPr>
          <w:rFonts w:ascii="宋体" w:hAnsi="宋体" w:hint="eastAsia"/>
          <w:sz w:val="28"/>
        </w:rPr>
        <w:t>：</w:t>
      </w:r>
    </w:p>
    <w:p w:rsidR="00693C3D" w:rsidRDefault="004551BF">
      <w:pPr>
        <w:widowControl/>
        <w:jc w:val="center"/>
        <w:rPr>
          <w:rFonts w:ascii="宋体" w:hAnsi="宋体" w:cs="宋体"/>
          <w:b/>
          <w:bCs/>
          <w:sz w:val="28"/>
          <w:szCs w:val="28"/>
        </w:rPr>
      </w:pPr>
      <w:r>
        <w:rPr>
          <w:rFonts w:ascii="宋体" w:hAnsi="宋体" w:cs="宋体" w:hint="eastAsia"/>
          <w:b/>
          <w:bCs/>
          <w:sz w:val="28"/>
          <w:szCs w:val="28"/>
        </w:rPr>
        <w:t>供应商报价单</w:t>
      </w:r>
    </w:p>
    <w:tbl>
      <w:tblPr>
        <w:tblStyle w:val="a6"/>
        <w:tblW w:w="9527" w:type="dxa"/>
        <w:tblInd w:w="-63" w:type="dxa"/>
        <w:tblLayout w:type="fixed"/>
        <w:tblLook w:val="04A0"/>
      </w:tblPr>
      <w:tblGrid>
        <w:gridCol w:w="1305"/>
        <w:gridCol w:w="232"/>
        <w:gridCol w:w="1044"/>
        <w:gridCol w:w="1559"/>
        <w:gridCol w:w="938"/>
        <w:gridCol w:w="863"/>
        <w:gridCol w:w="205"/>
        <w:gridCol w:w="1771"/>
        <w:gridCol w:w="1610"/>
      </w:tblGrid>
      <w:tr w:rsidR="00693C3D">
        <w:trPr>
          <w:trHeight w:val="555"/>
        </w:trPr>
        <w:tc>
          <w:tcPr>
            <w:tcW w:w="1537" w:type="dxa"/>
            <w:gridSpan w:val="2"/>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工程名称</w:t>
            </w:r>
          </w:p>
        </w:tc>
        <w:tc>
          <w:tcPr>
            <w:tcW w:w="7990" w:type="dxa"/>
            <w:gridSpan w:val="7"/>
            <w:vAlign w:val="center"/>
          </w:tcPr>
          <w:p w:rsidR="00693C3D" w:rsidRDefault="004551BF">
            <w:pPr>
              <w:widowControl/>
              <w:jc w:val="center"/>
              <w:rPr>
                <w:rFonts w:ascii="宋体" w:hAnsi="宋体" w:cs="宋体"/>
                <w:kern w:val="0"/>
                <w:sz w:val="24"/>
                <w:szCs w:val="28"/>
              </w:rPr>
            </w:pPr>
            <w:r>
              <w:rPr>
                <w:rFonts w:ascii="Times New Roman" w:hAnsi="Times New Roman" w:cs="Times New Roman" w:hint="eastAsia"/>
                <w:szCs w:val="22"/>
              </w:rPr>
              <w:t>首钢京唐钢铁联合有限责任公司</w:t>
            </w:r>
            <w:r>
              <w:rPr>
                <w:rFonts w:ascii="Times New Roman" w:hAnsi="Times New Roman" w:cs="Times New Roman" w:hint="eastAsia"/>
                <w:szCs w:val="22"/>
              </w:rPr>
              <w:t>2025</w:t>
            </w:r>
            <w:r>
              <w:rPr>
                <w:rFonts w:ascii="Times New Roman" w:hAnsi="Times New Roman" w:cs="Times New Roman" w:hint="eastAsia"/>
                <w:szCs w:val="22"/>
              </w:rPr>
              <w:t>年厂区主干道路维修工程</w:t>
            </w:r>
            <w:r>
              <w:rPr>
                <w:rFonts w:ascii="Times New Roman" w:hAnsi="Times New Roman" w:cs="Times New Roman" w:hint="eastAsia"/>
                <w:szCs w:val="22"/>
              </w:rPr>
              <w:t>（材料采购）</w:t>
            </w:r>
          </w:p>
        </w:tc>
      </w:tr>
      <w:tr w:rsidR="00693C3D">
        <w:tc>
          <w:tcPr>
            <w:tcW w:w="1537" w:type="dxa"/>
            <w:gridSpan w:val="2"/>
          </w:tcPr>
          <w:p w:rsidR="00693C3D" w:rsidRDefault="004551BF">
            <w:pPr>
              <w:widowControl/>
              <w:jc w:val="left"/>
              <w:rPr>
                <w:rFonts w:ascii="宋体" w:hAnsi="宋体" w:cs="宋体"/>
                <w:kern w:val="0"/>
                <w:sz w:val="24"/>
                <w:szCs w:val="28"/>
              </w:rPr>
            </w:pPr>
            <w:r>
              <w:rPr>
                <w:rFonts w:ascii="宋体" w:hAnsi="宋体" w:cs="宋体" w:hint="eastAsia"/>
                <w:kern w:val="0"/>
                <w:sz w:val="24"/>
                <w:szCs w:val="28"/>
              </w:rPr>
              <w:t>报价单位</w:t>
            </w:r>
          </w:p>
        </w:tc>
        <w:tc>
          <w:tcPr>
            <w:tcW w:w="7990" w:type="dxa"/>
            <w:gridSpan w:val="7"/>
          </w:tcPr>
          <w:p w:rsidR="00693C3D" w:rsidRDefault="00693C3D">
            <w:pPr>
              <w:widowControl/>
              <w:jc w:val="left"/>
              <w:rPr>
                <w:rFonts w:ascii="宋体" w:hAnsi="宋体" w:cs="宋体"/>
                <w:kern w:val="0"/>
                <w:sz w:val="24"/>
                <w:szCs w:val="28"/>
              </w:rPr>
            </w:pPr>
          </w:p>
        </w:tc>
      </w:tr>
      <w:tr w:rsidR="00693C3D">
        <w:tc>
          <w:tcPr>
            <w:tcW w:w="1537" w:type="dxa"/>
            <w:gridSpan w:val="2"/>
          </w:tcPr>
          <w:p w:rsidR="00693C3D" w:rsidRDefault="004551BF">
            <w:pPr>
              <w:widowControl/>
              <w:jc w:val="left"/>
              <w:rPr>
                <w:rFonts w:ascii="宋体" w:hAnsi="宋体" w:cs="宋体"/>
                <w:kern w:val="0"/>
                <w:sz w:val="24"/>
                <w:szCs w:val="28"/>
              </w:rPr>
            </w:pPr>
            <w:r>
              <w:rPr>
                <w:rFonts w:ascii="宋体" w:hAnsi="宋体" w:cs="宋体" w:hint="eastAsia"/>
                <w:kern w:val="0"/>
                <w:sz w:val="24"/>
                <w:szCs w:val="28"/>
              </w:rPr>
              <w:t>地址</w:t>
            </w:r>
          </w:p>
        </w:tc>
        <w:tc>
          <w:tcPr>
            <w:tcW w:w="7990" w:type="dxa"/>
            <w:gridSpan w:val="7"/>
          </w:tcPr>
          <w:p w:rsidR="00693C3D" w:rsidRDefault="00693C3D">
            <w:pPr>
              <w:widowControl/>
              <w:jc w:val="left"/>
              <w:rPr>
                <w:rFonts w:ascii="宋体" w:hAnsi="宋体" w:cs="宋体"/>
                <w:kern w:val="0"/>
                <w:sz w:val="24"/>
                <w:szCs w:val="28"/>
              </w:rPr>
            </w:pPr>
          </w:p>
        </w:tc>
      </w:tr>
      <w:tr w:rsidR="00693C3D">
        <w:tc>
          <w:tcPr>
            <w:tcW w:w="1537" w:type="dxa"/>
            <w:gridSpan w:val="2"/>
          </w:tcPr>
          <w:p w:rsidR="00693C3D" w:rsidRDefault="004551BF">
            <w:pPr>
              <w:widowControl/>
              <w:jc w:val="left"/>
              <w:rPr>
                <w:rFonts w:ascii="宋体" w:hAnsi="宋体" w:cs="宋体"/>
                <w:kern w:val="0"/>
                <w:sz w:val="24"/>
                <w:szCs w:val="28"/>
              </w:rPr>
            </w:pPr>
            <w:r>
              <w:rPr>
                <w:rFonts w:ascii="宋体" w:hAnsi="宋体" w:cs="宋体" w:hint="eastAsia"/>
                <w:kern w:val="0"/>
                <w:sz w:val="24"/>
                <w:szCs w:val="28"/>
              </w:rPr>
              <w:t>联系人</w:t>
            </w:r>
          </w:p>
        </w:tc>
        <w:tc>
          <w:tcPr>
            <w:tcW w:w="2603" w:type="dxa"/>
            <w:gridSpan w:val="2"/>
          </w:tcPr>
          <w:p w:rsidR="00693C3D" w:rsidRDefault="00693C3D">
            <w:pPr>
              <w:widowControl/>
              <w:jc w:val="left"/>
              <w:rPr>
                <w:rFonts w:ascii="宋体" w:hAnsi="宋体" w:cs="宋体"/>
                <w:kern w:val="0"/>
                <w:sz w:val="24"/>
                <w:szCs w:val="28"/>
              </w:rPr>
            </w:pPr>
          </w:p>
        </w:tc>
        <w:tc>
          <w:tcPr>
            <w:tcW w:w="1801" w:type="dxa"/>
            <w:gridSpan w:val="2"/>
          </w:tcPr>
          <w:p w:rsidR="00693C3D" w:rsidRDefault="004551BF">
            <w:pPr>
              <w:widowControl/>
              <w:jc w:val="left"/>
              <w:rPr>
                <w:rFonts w:ascii="宋体" w:hAnsi="宋体" w:cs="宋体"/>
                <w:kern w:val="0"/>
                <w:sz w:val="24"/>
                <w:szCs w:val="28"/>
              </w:rPr>
            </w:pPr>
            <w:r>
              <w:rPr>
                <w:rFonts w:ascii="宋体" w:hAnsi="宋体" w:cs="宋体" w:hint="eastAsia"/>
                <w:kern w:val="0"/>
                <w:sz w:val="24"/>
                <w:szCs w:val="28"/>
              </w:rPr>
              <w:t>电话</w:t>
            </w:r>
          </w:p>
        </w:tc>
        <w:tc>
          <w:tcPr>
            <w:tcW w:w="3586" w:type="dxa"/>
            <w:gridSpan w:val="3"/>
          </w:tcPr>
          <w:p w:rsidR="00693C3D" w:rsidRDefault="00693C3D">
            <w:pPr>
              <w:widowControl/>
              <w:jc w:val="left"/>
              <w:rPr>
                <w:rFonts w:ascii="宋体" w:hAnsi="宋体" w:cs="宋体"/>
                <w:kern w:val="0"/>
                <w:sz w:val="24"/>
                <w:szCs w:val="28"/>
              </w:rPr>
            </w:pPr>
          </w:p>
        </w:tc>
      </w:tr>
      <w:tr w:rsidR="00693C3D">
        <w:tc>
          <w:tcPr>
            <w:tcW w:w="9527" w:type="dxa"/>
            <w:gridSpan w:val="9"/>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报价清单</w:t>
            </w:r>
          </w:p>
        </w:tc>
      </w:tr>
      <w:tr w:rsidR="00693C3D">
        <w:tc>
          <w:tcPr>
            <w:tcW w:w="1305" w:type="dxa"/>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序号</w:t>
            </w:r>
          </w:p>
        </w:tc>
        <w:tc>
          <w:tcPr>
            <w:tcW w:w="1276" w:type="dxa"/>
            <w:gridSpan w:val="2"/>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产品名称</w:t>
            </w:r>
          </w:p>
        </w:tc>
        <w:tc>
          <w:tcPr>
            <w:tcW w:w="1559" w:type="dxa"/>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规格型号</w:t>
            </w:r>
          </w:p>
        </w:tc>
        <w:tc>
          <w:tcPr>
            <w:tcW w:w="938" w:type="dxa"/>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单位</w:t>
            </w:r>
          </w:p>
        </w:tc>
        <w:tc>
          <w:tcPr>
            <w:tcW w:w="1068" w:type="dxa"/>
            <w:gridSpan w:val="2"/>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数量</w:t>
            </w:r>
          </w:p>
        </w:tc>
        <w:tc>
          <w:tcPr>
            <w:tcW w:w="1771" w:type="dxa"/>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含税单价（元）</w:t>
            </w:r>
          </w:p>
        </w:tc>
        <w:tc>
          <w:tcPr>
            <w:tcW w:w="1610" w:type="dxa"/>
            <w:vAlign w:val="center"/>
          </w:tcPr>
          <w:p w:rsidR="00693C3D" w:rsidRDefault="004551BF">
            <w:pPr>
              <w:widowControl/>
              <w:jc w:val="center"/>
              <w:rPr>
                <w:rFonts w:ascii="宋体" w:hAnsi="宋体" w:cs="宋体"/>
                <w:kern w:val="0"/>
                <w:sz w:val="24"/>
                <w:szCs w:val="28"/>
              </w:rPr>
            </w:pPr>
            <w:r>
              <w:rPr>
                <w:rFonts w:ascii="宋体" w:hAnsi="宋体" w:cs="宋体" w:hint="eastAsia"/>
                <w:kern w:val="0"/>
                <w:sz w:val="24"/>
                <w:szCs w:val="28"/>
              </w:rPr>
              <w:t>总价</w:t>
            </w:r>
          </w:p>
        </w:tc>
      </w:tr>
      <w:tr w:rsidR="00693C3D">
        <w:tc>
          <w:tcPr>
            <w:tcW w:w="1305" w:type="dxa"/>
            <w:shd w:val="clear" w:color="auto" w:fill="auto"/>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1</w:t>
            </w:r>
          </w:p>
        </w:tc>
        <w:tc>
          <w:tcPr>
            <w:tcW w:w="1276" w:type="dxa"/>
            <w:gridSpan w:val="2"/>
            <w:shd w:val="clear" w:color="auto" w:fill="auto"/>
            <w:vAlign w:val="center"/>
          </w:tcPr>
          <w:p w:rsidR="00693C3D" w:rsidRDefault="004551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沥青混凝土</w:t>
            </w:r>
          </w:p>
        </w:tc>
        <w:tc>
          <w:tcPr>
            <w:tcW w:w="1559"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AC25</w:t>
            </w:r>
          </w:p>
        </w:tc>
        <w:tc>
          <w:tcPr>
            <w:tcW w:w="938" w:type="dxa"/>
            <w:shd w:val="clear" w:color="auto" w:fill="auto"/>
            <w:vAlign w:val="center"/>
          </w:tcPr>
          <w:p w:rsidR="00693C3D" w:rsidRDefault="004551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吨</w:t>
            </w:r>
          </w:p>
        </w:tc>
        <w:tc>
          <w:tcPr>
            <w:tcW w:w="1068" w:type="dxa"/>
            <w:gridSpan w:val="2"/>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76</w:t>
            </w:r>
          </w:p>
        </w:tc>
        <w:tc>
          <w:tcPr>
            <w:tcW w:w="1771"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474</w:t>
            </w:r>
          </w:p>
        </w:tc>
        <w:tc>
          <w:tcPr>
            <w:tcW w:w="1610"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36024</w:t>
            </w:r>
          </w:p>
        </w:tc>
      </w:tr>
      <w:tr w:rsidR="00693C3D">
        <w:tc>
          <w:tcPr>
            <w:tcW w:w="1305" w:type="dxa"/>
            <w:shd w:val="clear" w:color="auto" w:fill="auto"/>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2</w:t>
            </w:r>
          </w:p>
        </w:tc>
        <w:tc>
          <w:tcPr>
            <w:tcW w:w="1276" w:type="dxa"/>
            <w:gridSpan w:val="2"/>
            <w:shd w:val="clear" w:color="auto" w:fill="auto"/>
            <w:vAlign w:val="center"/>
          </w:tcPr>
          <w:p w:rsidR="00693C3D" w:rsidRDefault="004551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沥青混凝土</w:t>
            </w:r>
          </w:p>
        </w:tc>
        <w:tc>
          <w:tcPr>
            <w:tcW w:w="1559"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AC13</w:t>
            </w:r>
          </w:p>
        </w:tc>
        <w:tc>
          <w:tcPr>
            <w:tcW w:w="938" w:type="dxa"/>
            <w:shd w:val="clear" w:color="auto" w:fill="auto"/>
            <w:vAlign w:val="center"/>
          </w:tcPr>
          <w:p w:rsidR="00693C3D" w:rsidRDefault="004551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吨</w:t>
            </w:r>
          </w:p>
        </w:tc>
        <w:tc>
          <w:tcPr>
            <w:tcW w:w="1068" w:type="dxa"/>
            <w:gridSpan w:val="2"/>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66</w:t>
            </w:r>
          </w:p>
        </w:tc>
        <w:tc>
          <w:tcPr>
            <w:tcW w:w="1771"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510</w:t>
            </w:r>
          </w:p>
        </w:tc>
        <w:tc>
          <w:tcPr>
            <w:tcW w:w="1610"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33660</w:t>
            </w:r>
          </w:p>
        </w:tc>
      </w:tr>
      <w:tr w:rsidR="00693C3D">
        <w:tc>
          <w:tcPr>
            <w:tcW w:w="1305" w:type="dxa"/>
            <w:shd w:val="clear" w:color="auto" w:fill="auto"/>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3</w:t>
            </w:r>
          </w:p>
        </w:tc>
        <w:tc>
          <w:tcPr>
            <w:tcW w:w="1276" w:type="dxa"/>
            <w:gridSpan w:val="2"/>
            <w:shd w:val="clear" w:color="auto" w:fill="auto"/>
            <w:vAlign w:val="center"/>
          </w:tcPr>
          <w:p w:rsidR="00693C3D" w:rsidRDefault="004551BF">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水稳</w:t>
            </w:r>
            <w:proofErr w:type="gramEnd"/>
          </w:p>
        </w:tc>
        <w:tc>
          <w:tcPr>
            <w:tcW w:w="1559" w:type="dxa"/>
            <w:shd w:val="clear" w:color="auto" w:fill="auto"/>
            <w:vAlign w:val="center"/>
          </w:tcPr>
          <w:p w:rsidR="00693C3D" w:rsidRDefault="00693C3D">
            <w:pPr>
              <w:jc w:val="center"/>
              <w:rPr>
                <w:rFonts w:ascii="宋体" w:eastAsia="宋体" w:hAnsi="宋体" w:cs="宋体"/>
                <w:color w:val="000000"/>
                <w:sz w:val="28"/>
                <w:szCs w:val="28"/>
              </w:rPr>
            </w:pPr>
          </w:p>
        </w:tc>
        <w:tc>
          <w:tcPr>
            <w:tcW w:w="938" w:type="dxa"/>
            <w:shd w:val="clear" w:color="auto" w:fill="auto"/>
            <w:vAlign w:val="center"/>
          </w:tcPr>
          <w:p w:rsidR="00693C3D" w:rsidRDefault="004551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吨</w:t>
            </w:r>
          </w:p>
        </w:tc>
        <w:tc>
          <w:tcPr>
            <w:tcW w:w="1068" w:type="dxa"/>
            <w:gridSpan w:val="2"/>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152</w:t>
            </w:r>
          </w:p>
        </w:tc>
        <w:tc>
          <w:tcPr>
            <w:tcW w:w="1771"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102</w:t>
            </w:r>
          </w:p>
        </w:tc>
        <w:tc>
          <w:tcPr>
            <w:tcW w:w="1610" w:type="dxa"/>
            <w:shd w:val="clear" w:color="auto" w:fill="auto"/>
            <w:vAlign w:val="center"/>
          </w:tcPr>
          <w:p w:rsidR="00693C3D" w:rsidRDefault="004551B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rPr>
              <w:t>15504</w:t>
            </w:r>
          </w:p>
        </w:tc>
      </w:tr>
      <w:tr w:rsidR="00693C3D">
        <w:tc>
          <w:tcPr>
            <w:tcW w:w="1305" w:type="dxa"/>
            <w:shd w:val="clear" w:color="auto" w:fill="auto"/>
          </w:tcPr>
          <w:p w:rsidR="00693C3D" w:rsidRDefault="00693C3D">
            <w:pPr>
              <w:widowControl/>
              <w:jc w:val="center"/>
              <w:rPr>
                <w:rFonts w:ascii="Times New Roman" w:hAnsi="Times New Roman" w:cs="Times New Roman"/>
                <w:szCs w:val="22"/>
              </w:rPr>
            </w:pPr>
          </w:p>
        </w:tc>
        <w:tc>
          <w:tcPr>
            <w:tcW w:w="1276" w:type="dxa"/>
            <w:gridSpan w:val="2"/>
            <w:shd w:val="clear" w:color="auto" w:fill="auto"/>
            <w:vAlign w:val="center"/>
          </w:tcPr>
          <w:p w:rsidR="00693C3D" w:rsidRDefault="00693C3D">
            <w:pPr>
              <w:widowControl/>
              <w:jc w:val="center"/>
              <w:rPr>
                <w:rFonts w:ascii="Times New Roman" w:hAnsi="Times New Roman" w:cs="Times New Roman"/>
                <w:szCs w:val="22"/>
              </w:rPr>
            </w:pPr>
          </w:p>
        </w:tc>
        <w:tc>
          <w:tcPr>
            <w:tcW w:w="1559" w:type="dxa"/>
            <w:shd w:val="clear" w:color="auto" w:fill="auto"/>
            <w:vAlign w:val="center"/>
          </w:tcPr>
          <w:p w:rsidR="00693C3D" w:rsidRDefault="00693C3D">
            <w:pPr>
              <w:widowControl/>
              <w:jc w:val="center"/>
              <w:rPr>
                <w:rFonts w:ascii="Times New Roman" w:hAnsi="Times New Roman" w:cs="Times New Roman"/>
                <w:szCs w:val="22"/>
              </w:rPr>
            </w:pPr>
          </w:p>
        </w:tc>
        <w:tc>
          <w:tcPr>
            <w:tcW w:w="938" w:type="dxa"/>
            <w:shd w:val="clear" w:color="auto" w:fill="auto"/>
            <w:vAlign w:val="center"/>
          </w:tcPr>
          <w:p w:rsidR="00693C3D" w:rsidRDefault="00693C3D">
            <w:pPr>
              <w:widowControl/>
              <w:jc w:val="center"/>
              <w:rPr>
                <w:rFonts w:ascii="Times New Roman" w:hAnsi="Times New Roman" w:cs="Times New Roman"/>
                <w:szCs w:val="22"/>
              </w:rPr>
            </w:pPr>
          </w:p>
        </w:tc>
        <w:tc>
          <w:tcPr>
            <w:tcW w:w="1068" w:type="dxa"/>
            <w:gridSpan w:val="2"/>
            <w:shd w:val="clear" w:color="auto" w:fill="auto"/>
            <w:vAlign w:val="center"/>
          </w:tcPr>
          <w:p w:rsidR="00693C3D" w:rsidRDefault="00693C3D">
            <w:pPr>
              <w:widowControl/>
              <w:jc w:val="center"/>
              <w:rPr>
                <w:rFonts w:ascii="Times New Roman" w:hAnsi="Times New Roman" w:cs="Times New Roman"/>
                <w:szCs w:val="22"/>
              </w:rPr>
            </w:pPr>
          </w:p>
        </w:tc>
        <w:tc>
          <w:tcPr>
            <w:tcW w:w="1771" w:type="dxa"/>
            <w:vAlign w:val="center"/>
          </w:tcPr>
          <w:p w:rsidR="00693C3D" w:rsidRDefault="00693C3D">
            <w:pPr>
              <w:widowControl/>
              <w:jc w:val="center"/>
              <w:rPr>
                <w:rFonts w:ascii="Times New Roman" w:hAnsi="Times New Roman" w:cs="Times New Roman"/>
                <w:szCs w:val="22"/>
              </w:rPr>
            </w:pPr>
          </w:p>
        </w:tc>
        <w:tc>
          <w:tcPr>
            <w:tcW w:w="1610" w:type="dxa"/>
            <w:vAlign w:val="center"/>
          </w:tcPr>
          <w:p w:rsidR="00693C3D" w:rsidRDefault="00693C3D">
            <w:pPr>
              <w:widowControl/>
              <w:jc w:val="center"/>
              <w:rPr>
                <w:rFonts w:ascii="Times New Roman" w:hAnsi="Times New Roman" w:cs="Times New Roman"/>
                <w:szCs w:val="22"/>
              </w:rPr>
            </w:pPr>
          </w:p>
        </w:tc>
      </w:tr>
      <w:tr w:rsidR="00693C3D">
        <w:tc>
          <w:tcPr>
            <w:tcW w:w="1305" w:type="dxa"/>
            <w:shd w:val="clear" w:color="auto" w:fill="auto"/>
          </w:tcPr>
          <w:p w:rsidR="00693C3D" w:rsidRDefault="00693C3D">
            <w:pPr>
              <w:widowControl/>
              <w:jc w:val="center"/>
              <w:rPr>
                <w:rFonts w:ascii="Times New Roman" w:hAnsi="Times New Roman" w:cs="Times New Roman"/>
                <w:szCs w:val="22"/>
              </w:rPr>
            </w:pPr>
          </w:p>
        </w:tc>
        <w:tc>
          <w:tcPr>
            <w:tcW w:w="1276" w:type="dxa"/>
            <w:gridSpan w:val="2"/>
            <w:shd w:val="clear" w:color="auto" w:fill="auto"/>
            <w:vAlign w:val="center"/>
          </w:tcPr>
          <w:p w:rsidR="00693C3D" w:rsidRDefault="00693C3D">
            <w:pPr>
              <w:widowControl/>
              <w:jc w:val="center"/>
              <w:rPr>
                <w:rFonts w:ascii="Times New Roman" w:hAnsi="Times New Roman" w:cs="Times New Roman"/>
                <w:szCs w:val="22"/>
              </w:rPr>
            </w:pPr>
          </w:p>
        </w:tc>
        <w:tc>
          <w:tcPr>
            <w:tcW w:w="1559" w:type="dxa"/>
            <w:shd w:val="clear" w:color="auto" w:fill="auto"/>
            <w:vAlign w:val="center"/>
          </w:tcPr>
          <w:p w:rsidR="00693C3D" w:rsidRDefault="00693C3D">
            <w:pPr>
              <w:widowControl/>
              <w:jc w:val="center"/>
              <w:rPr>
                <w:rFonts w:ascii="Times New Roman" w:hAnsi="Times New Roman" w:cs="Times New Roman"/>
                <w:szCs w:val="22"/>
              </w:rPr>
            </w:pPr>
          </w:p>
        </w:tc>
        <w:tc>
          <w:tcPr>
            <w:tcW w:w="938" w:type="dxa"/>
            <w:shd w:val="clear" w:color="auto" w:fill="auto"/>
            <w:vAlign w:val="center"/>
          </w:tcPr>
          <w:p w:rsidR="00693C3D" w:rsidRDefault="00693C3D">
            <w:pPr>
              <w:widowControl/>
              <w:jc w:val="center"/>
              <w:rPr>
                <w:rFonts w:ascii="Times New Roman" w:hAnsi="Times New Roman" w:cs="Times New Roman"/>
                <w:szCs w:val="22"/>
              </w:rPr>
            </w:pPr>
          </w:p>
        </w:tc>
        <w:tc>
          <w:tcPr>
            <w:tcW w:w="1068" w:type="dxa"/>
            <w:gridSpan w:val="2"/>
            <w:shd w:val="clear" w:color="auto" w:fill="auto"/>
            <w:vAlign w:val="center"/>
          </w:tcPr>
          <w:p w:rsidR="00693C3D" w:rsidRDefault="00693C3D">
            <w:pPr>
              <w:widowControl/>
              <w:jc w:val="center"/>
              <w:rPr>
                <w:rFonts w:ascii="Times New Roman" w:hAnsi="Times New Roman" w:cs="Times New Roman"/>
                <w:szCs w:val="22"/>
              </w:rPr>
            </w:pPr>
          </w:p>
        </w:tc>
        <w:tc>
          <w:tcPr>
            <w:tcW w:w="1771" w:type="dxa"/>
            <w:vAlign w:val="center"/>
          </w:tcPr>
          <w:p w:rsidR="00693C3D" w:rsidRDefault="00693C3D">
            <w:pPr>
              <w:widowControl/>
              <w:jc w:val="center"/>
              <w:rPr>
                <w:rFonts w:ascii="Times New Roman" w:hAnsi="Times New Roman" w:cs="Times New Roman"/>
                <w:szCs w:val="22"/>
              </w:rPr>
            </w:pPr>
          </w:p>
        </w:tc>
        <w:tc>
          <w:tcPr>
            <w:tcW w:w="1610" w:type="dxa"/>
            <w:vAlign w:val="center"/>
          </w:tcPr>
          <w:p w:rsidR="00693C3D" w:rsidRDefault="00693C3D">
            <w:pPr>
              <w:widowControl/>
              <w:jc w:val="center"/>
              <w:rPr>
                <w:rFonts w:ascii="Times New Roman" w:hAnsi="Times New Roman" w:cs="Times New Roman"/>
                <w:szCs w:val="22"/>
              </w:rPr>
            </w:pPr>
          </w:p>
        </w:tc>
      </w:tr>
      <w:tr w:rsidR="00693C3D">
        <w:tc>
          <w:tcPr>
            <w:tcW w:w="1305" w:type="dxa"/>
            <w:shd w:val="clear" w:color="auto" w:fill="auto"/>
          </w:tcPr>
          <w:p w:rsidR="00693C3D" w:rsidRDefault="00693C3D">
            <w:pPr>
              <w:widowControl/>
              <w:jc w:val="center"/>
              <w:rPr>
                <w:rFonts w:ascii="Times New Roman" w:hAnsi="Times New Roman" w:cs="Times New Roman"/>
                <w:szCs w:val="22"/>
              </w:rPr>
            </w:pPr>
          </w:p>
        </w:tc>
        <w:tc>
          <w:tcPr>
            <w:tcW w:w="1276" w:type="dxa"/>
            <w:gridSpan w:val="2"/>
            <w:shd w:val="clear" w:color="auto" w:fill="auto"/>
            <w:vAlign w:val="center"/>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合计</w:t>
            </w:r>
          </w:p>
        </w:tc>
        <w:tc>
          <w:tcPr>
            <w:tcW w:w="1559" w:type="dxa"/>
            <w:shd w:val="clear" w:color="auto" w:fill="auto"/>
            <w:vAlign w:val="center"/>
          </w:tcPr>
          <w:p w:rsidR="00693C3D" w:rsidRDefault="00693C3D">
            <w:pPr>
              <w:widowControl/>
              <w:jc w:val="center"/>
              <w:rPr>
                <w:rFonts w:ascii="Times New Roman" w:hAnsi="Times New Roman" w:cs="Times New Roman"/>
                <w:szCs w:val="22"/>
              </w:rPr>
            </w:pPr>
          </w:p>
        </w:tc>
        <w:tc>
          <w:tcPr>
            <w:tcW w:w="938" w:type="dxa"/>
            <w:shd w:val="clear" w:color="auto" w:fill="auto"/>
            <w:vAlign w:val="center"/>
          </w:tcPr>
          <w:p w:rsidR="00693C3D" w:rsidRDefault="00693C3D">
            <w:pPr>
              <w:widowControl/>
              <w:jc w:val="center"/>
              <w:rPr>
                <w:rFonts w:ascii="Times New Roman" w:hAnsi="Times New Roman" w:cs="Times New Roman"/>
                <w:szCs w:val="22"/>
              </w:rPr>
            </w:pPr>
          </w:p>
        </w:tc>
        <w:tc>
          <w:tcPr>
            <w:tcW w:w="1068" w:type="dxa"/>
            <w:gridSpan w:val="2"/>
            <w:shd w:val="clear" w:color="auto" w:fill="auto"/>
          </w:tcPr>
          <w:p w:rsidR="00693C3D" w:rsidRDefault="00693C3D">
            <w:pPr>
              <w:widowControl/>
              <w:jc w:val="center"/>
              <w:rPr>
                <w:rFonts w:ascii="Times New Roman" w:hAnsi="Times New Roman" w:cs="Times New Roman"/>
                <w:szCs w:val="22"/>
              </w:rPr>
            </w:pPr>
          </w:p>
        </w:tc>
        <w:tc>
          <w:tcPr>
            <w:tcW w:w="1771" w:type="dxa"/>
          </w:tcPr>
          <w:p w:rsidR="00693C3D" w:rsidRDefault="00693C3D">
            <w:pPr>
              <w:widowControl/>
              <w:jc w:val="center"/>
              <w:rPr>
                <w:rFonts w:ascii="Times New Roman" w:hAnsi="Times New Roman" w:cs="Times New Roman"/>
                <w:szCs w:val="22"/>
              </w:rPr>
            </w:pPr>
          </w:p>
        </w:tc>
        <w:tc>
          <w:tcPr>
            <w:tcW w:w="1610" w:type="dxa"/>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85188</w:t>
            </w:r>
          </w:p>
        </w:tc>
      </w:tr>
      <w:tr w:rsidR="00693C3D">
        <w:tc>
          <w:tcPr>
            <w:tcW w:w="5078" w:type="dxa"/>
            <w:gridSpan w:val="5"/>
            <w:shd w:val="clear" w:color="auto" w:fill="auto"/>
            <w:vAlign w:val="center"/>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执行标准技术参数</w:t>
            </w:r>
          </w:p>
        </w:tc>
        <w:tc>
          <w:tcPr>
            <w:tcW w:w="4449" w:type="dxa"/>
            <w:gridSpan w:val="4"/>
            <w:shd w:val="clear" w:color="auto" w:fill="auto"/>
            <w:vAlign w:val="center"/>
          </w:tcPr>
          <w:p w:rsidR="00693C3D" w:rsidRDefault="004551BF">
            <w:pPr>
              <w:widowControl/>
              <w:jc w:val="center"/>
              <w:rPr>
                <w:rFonts w:ascii="Times New Roman" w:hAnsi="Times New Roman" w:cs="Times New Roman"/>
                <w:szCs w:val="22"/>
              </w:rPr>
            </w:pPr>
            <w:r>
              <w:rPr>
                <w:rFonts w:ascii="Times New Roman" w:hAnsi="Times New Roman" w:cs="Times New Roman" w:hint="eastAsia"/>
                <w:szCs w:val="22"/>
              </w:rPr>
              <w:t>JTG F40-2022</w:t>
            </w:r>
          </w:p>
        </w:tc>
      </w:tr>
    </w:tbl>
    <w:p w:rsidR="00693C3D" w:rsidRDefault="00693C3D">
      <w:pPr>
        <w:widowControl/>
        <w:jc w:val="center"/>
        <w:rPr>
          <w:rFonts w:ascii="Times New Roman" w:hAnsi="Times New Roman" w:cs="Times New Roman"/>
          <w:szCs w:val="22"/>
        </w:rPr>
      </w:pPr>
    </w:p>
    <w:p w:rsidR="00693C3D" w:rsidRDefault="004551BF">
      <w:pPr>
        <w:adjustRightInd w:val="0"/>
        <w:snapToGrid w:val="0"/>
        <w:spacing w:line="360" w:lineRule="auto"/>
        <w:rPr>
          <w:rFonts w:ascii="宋体" w:hAnsi="宋体"/>
          <w:szCs w:val="21"/>
        </w:rPr>
      </w:pPr>
      <w:r>
        <w:rPr>
          <w:rFonts w:ascii="宋体" w:hAnsi="宋体"/>
          <w:b/>
          <w:szCs w:val="21"/>
        </w:rPr>
        <w:t>总价：</w:t>
      </w:r>
      <w:r>
        <w:rPr>
          <w:rFonts w:ascii="宋体" w:hAnsi="宋体" w:hint="eastAsia"/>
          <w:szCs w:val="21"/>
        </w:rPr>
        <w:t>元</w:t>
      </w:r>
    </w:p>
    <w:p w:rsidR="00693C3D" w:rsidRDefault="004551BF">
      <w:pPr>
        <w:spacing w:line="360" w:lineRule="auto"/>
        <w:jc w:val="left"/>
        <w:rPr>
          <w:rFonts w:ascii="宋体" w:hAnsi="宋体"/>
          <w:szCs w:val="21"/>
          <w:u w:val="single"/>
        </w:rPr>
      </w:pPr>
      <w:r>
        <w:rPr>
          <w:rFonts w:ascii="宋体" w:hAnsi="宋体" w:hint="eastAsia"/>
          <w:szCs w:val="21"/>
        </w:rPr>
        <w:t>报价人（盖章）：</w:t>
      </w:r>
    </w:p>
    <w:p w:rsidR="00693C3D" w:rsidRDefault="004551BF">
      <w:pPr>
        <w:spacing w:line="360" w:lineRule="auto"/>
        <w:jc w:val="left"/>
        <w:rPr>
          <w:rFonts w:ascii="宋体" w:hAnsi="宋体"/>
          <w:szCs w:val="21"/>
          <w:u w:val="single"/>
        </w:rPr>
      </w:pPr>
      <w:r>
        <w:rPr>
          <w:rFonts w:ascii="宋体" w:hAnsi="宋体" w:hint="eastAsia"/>
          <w:szCs w:val="21"/>
        </w:rPr>
        <w:t>法定代表人：（签字）</w:t>
      </w:r>
    </w:p>
    <w:p w:rsidR="00693C3D" w:rsidRDefault="004551BF">
      <w:pPr>
        <w:spacing w:line="360" w:lineRule="auto"/>
        <w:jc w:val="left"/>
        <w:rPr>
          <w:rFonts w:ascii="宋体" w:hAnsi="宋体"/>
          <w:szCs w:val="21"/>
          <w:u w:val="single"/>
        </w:rPr>
      </w:pPr>
      <w:r>
        <w:rPr>
          <w:rFonts w:ascii="宋体" w:hAnsi="宋体" w:hint="eastAsia"/>
          <w:szCs w:val="21"/>
        </w:rPr>
        <w:t>单位地址：</w:t>
      </w:r>
    </w:p>
    <w:p w:rsidR="00693C3D" w:rsidRDefault="004551BF">
      <w:pPr>
        <w:spacing w:line="360" w:lineRule="auto"/>
        <w:jc w:val="left"/>
        <w:rPr>
          <w:rFonts w:ascii="宋体" w:hAnsi="宋体" w:cs="Arial"/>
          <w:szCs w:val="21"/>
        </w:rPr>
      </w:pPr>
      <w:r>
        <w:rPr>
          <w:rFonts w:ascii="宋体" w:hAnsi="宋体" w:cs="Arial"/>
          <w:szCs w:val="21"/>
        </w:rPr>
        <w:t>日期：</w:t>
      </w:r>
    </w:p>
    <w:p w:rsidR="00693C3D" w:rsidRDefault="004551BF">
      <w:pPr>
        <w:widowControl/>
        <w:jc w:val="center"/>
      </w:pPr>
      <w:r>
        <w:br w:type="page"/>
      </w:r>
    </w:p>
    <w:p w:rsidR="00693C3D" w:rsidRDefault="00693C3D">
      <w:pPr>
        <w:spacing w:line="360" w:lineRule="auto"/>
        <w:jc w:val="left"/>
        <w:rPr>
          <w:rFonts w:ascii="宋体" w:hAnsi="宋体"/>
          <w:sz w:val="28"/>
        </w:rPr>
      </w:pPr>
    </w:p>
    <w:p w:rsidR="00693C3D" w:rsidRDefault="004551BF">
      <w:pPr>
        <w:snapToGrid w:val="0"/>
        <w:spacing w:line="360" w:lineRule="auto"/>
        <w:jc w:val="left"/>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color w:val="000000"/>
          <w:sz w:val="28"/>
          <w:szCs w:val="28"/>
        </w:rPr>
        <w:t>廉政承诺书</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采购单位：</w:t>
      </w:r>
      <w:r>
        <w:rPr>
          <w:rFonts w:ascii="仿宋_GB2312" w:eastAsia="仿宋_GB2312" w:hAnsi="仿宋_GB2312" w:cs="仿宋_GB2312" w:hint="eastAsia"/>
          <w:color w:val="000000"/>
          <w:sz w:val="28"/>
          <w:szCs w:val="28"/>
          <w:u w:val="single"/>
        </w:rPr>
        <w:t>天津市管道工程集团有限公司第一分公司</w:t>
      </w:r>
    </w:p>
    <w:p w:rsidR="00693C3D" w:rsidRDefault="004551BF">
      <w:pPr>
        <w:snapToGrid w:val="0"/>
        <w:spacing w:line="560" w:lineRule="exact"/>
        <w:ind w:firstLineChars="200" w:firstLine="56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投标单位：</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我方根据已收到的</w:t>
      </w:r>
      <w:r>
        <w:rPr>
          <w:rFonts w:ascii="仿宋_GB2312" w:eastAsia="仿宋_GB2312" w:hAnsi="仿宋_GB2312" w:cs="仿宋_GB2312" w:hint="eastAsia"/>
          <w:color w:val="000000"/>
          <w:sz w:val="28"/>
          <w:szCs w:val="28"/>
          <w:u w:val="single"/>
        </w:rPr>
        <w:t>首钢京唐钢铁联合有限责任公司</w:t>
      </w:r>
      <w:r>
        <w:rPr>
          <w:rFonts w:ascii="仿宋_GB2312" w:eastAsia="仿宋_GB2312" w:hAnsi="仿宋_GB2312" w:cs="仿宋_GB2312" w:hint="eastAsia"/>
          <w:color w:val="000000"/>
          <w:sz w:val="28"/>
          <w:szCs w:val="28"/>
          <w:u w:val="single"/>
        </w:rPr>
        <w:t>2025</w:t>
      </w:r>
      <w:r>
        <w:rPr>
          <w:rFonts w:ascii="仿宋_GB2312" w:eastAsia="仿宋_GB2312" w:hAnsi="仿宋_GB2312" w:cs="仿宋_GB2312" w:hint="eastAsia"/>
          <w:color w:val="000000"/>
          <w:sz w:val="28"/>
          <w:szCs w:val="28"/>
          <w:u w:val="single"/>
        </w:rPr>
        <w:t>年厂区主干道路维修工程</w:t>
      </w:r>
      <w:r>
        <w:rPr>
          <w:rFonts w:ascii="仿宋_GB2312" w:eastAsia="仿宋_GB2312" w:hAnsi="仿宋_GB2312" w:cs="仿宋_GB2312" w:hint="eastAsia"/>
          <w:color w:val="000000"/>
          <w:sz w:val="28"/>
          <w:szCs w:val="28"/>
          <w:u w:val="single"/>
        </w:rPr>
        <w:t>（材料采购）</w:t>
      </w:r>
      <w:r>
        <w:rPr>
          <w:rFonts w:ascii="仿宋_GB2312" w:eastAsia="仿宋_GB2312" w:hAnsi="仿宋_GB2312" w:cs="仿宋_GB2312" w:hint="eastAsia"/>
          <w:color w:val="000000"/>
          <w:sz w:val="28"/>
          <w:szCs w:val="28"/>
        </w:rPr>
        <w:t>的询价文件，为加强投标廉政建设，经研究决定就以下内容分别做出承诺：</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、应严格遵守国家关于招标采购的有关法律、法规，相</w:t>
      </w:r>
      <w:bookmarkStart w:id="0" w:name="_GoBack"/>
      <w:bookmarkEnd w:id="0"/>
      <w:r>
        <w:rPr>
          <w:rFonts w:ascii="仿宋_GB2312" w:eastAsia="仿宋_GB2312" w:hAnsi="仿宋_GB2312" w:cs="仿宋_GB2312" w:hint="eastAsia"/>
          <w:color w:val="000000"/>
          <w:sz w:val="28"/>
          <w:szCs w:val="28"/>
        </w:rPr>
        <w:t>关政策，以及廉政建设的各项规定。</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严格执行招标采购合同文件，自觉按合同办事。</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、各项活动必须坚持公开、公平、公正、诚信、透明的原则（除法律法规另有规定者外），不得为获取不正当的利益，损害国家、集体和对方利益，不得违反招标采购管理的规章制度。</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、发现对方在业务活动中有违规、违纪、违法行为的，应及时提醒对方，情节严重的，应向其上级主管部门或纪检监察、司法等有关机关举报。</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、应与发包人</w:t>
      </w:r>
      <w:r>
        <w:rPr>
          <w:rFonts w:ascii="仿宋_GB2312" w:eastAsia="仿宋_GB2312" w:hAnsi="仿宋_GB2312" w:cs="仿宋_GB2312" w:hint="eastAsia"/>
          <w:color w:val="000000"/>
          <w:sz w:val="28"/>
          <w:szCs w:val="28"/>
        </w:rPr>
        <w:t>保持正常的业务交往，按照有关法律法规和程序开展业务工作，严格执行招标采购的有关方针、政策，执行工程建设强制性标准。</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rPr>
        <w:t>、不得以任何理由向发包人及其工作人员赠送礼金、有价证券、贵重物品及回扣、好处费、感谢费等。</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、不得以任何理由为发包人和相关单位报销应由对方或个人支付的费用。</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Pr>
          <w:rFonts w:ascii="仿宋_GB2312" w:eastAsia="仿宋_GB2312" w:hAnsi="仿宋_GB2312" w:cs="仿宋_GB2312" w:hint="eastAsia"/>
          <w:color w:val="000000"/>
          <w:sz w:val="28"/>
          <w:szCs w:val="28"/>
        </w:rPr>
        <w:t>、不得接受或暗示为发包人、相关单位或个人装修住房、婚丧嫁娶、配偶子女的工作安排以及出国（境）、旅游等提供方便。</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、不得以任何理由为发包人、相关单位或个人组织有可能影响公正执行公务的宴请、健身、娱乐等活动。</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10</w:t>
      </w:r>
      <w:r>
        <w:rPr>
          <w:rFonts w:ascii="仿宋_GB2312" w:eastAsia="仿宋_GB2312" w:hAnsi="仿宋_GB2312" w:cs="仿宋_GB2312" w:hint="eastAsia"/>
          <w:color w:val="000000"/>
          <w:sz w:val="28"/>
          <w:szCs w:val="28"/>
        </w:rPr>
        <w:t>、禁止投标人间串通投</w:t>
      </w:r>
      <w:r>
        <w:rPr>
          <w:rFonts w:ascii="仿宋_GB2312" w:eastAsia="仿宋_GB2312" w:hAnsi="仿宋_GB2312" w:cs="仿宋_GB2312" w:hint="eastAsia"/>
          <w:color w:val="000000"/>
          <w:sz w:val="28"/>
          <w:szCs w:val="28"/>
        </w:rPr>
        <w:t>标，影响公平竞争，损害招标人或者其他投标人的合法权益。</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投标人应公平竞争，维护市场秩序。投标人间的下列行为应受禁止：</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）投标人之间协商投标报价等投标文件的实质性内容；</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）投标人之间约定中标人；</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）投标人之间约定部分投标人放弃投标或者中标；</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）属于同一集团、协会、商会等组织成员的投标人按照该组织要求协同投标；</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）投标人之间为谋取中标或者排斥特定投标人而采取的其他联合行动；</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rPr>
        <w:t>）不同投标人的投标文件由同一单位或者个人编制；</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）不同投标人委托同一单位或者个人办理投标事宜；</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8</w:t>
      </w:r>
      <w:r>
        <w:rPr>
          <w:rFonts w:ascii="仿宋_GB2312" w:eastAsia="仿宋_GB2312" w:hAnsi="仿宋_GB2312" w:cs="仿宋_GB2312" w:hint="eastAsia"/>
          <w:color w:val="000000"/>
          <w:sz w:val="28"/>
          <w:szCs w:val="28"/>
        </w:rPr>
        <w:t>）不同投标人的投标文件载明的项目管理成员为同一人；</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）不同投标人的投标文件异常一致或者投标报价呈规律性差异；</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）不同投标人的投标文件相互混装；</w:t>
      </w:r>
    </w:p>
    <w:p w:rsidR="00693C3D" w:rsidRDefault="004551BF">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11</w:t>
      </w:r>
      <w:r>
        <w:rPr>
          <w:rFonts w:ascii="仿宋_GB2312" w:eastAsia="仿宋_GB2312" w:hAnsi="仿宋_GB2312" w:cs="仿宋_GB2312" w:hint="eastAsia"/>
          <w:color w:val="000000"/>
          <w:sz w:val="28"/>
          <w:szCs w:val="28"/>
        </w:rPr>
        <w:t>）不同投标人的投标保证金从同一单位或者个人的账户转出。</w:t>
      </w:r>
    </w:p>
    <w:p w:rsidR="00693C3D" w:rsidRDefault="004551BF">
      <w:pPr>
        <w:spacing w:line="56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投标人：（公章）</w:t>
      </w:r>
    </w:p>
    <w:p w:rsidR="00693C3D" w:rsidRDefault="004551BF">
      <w:pPr>
        <w:spacing w:line="560" w:lineRule="exact"/>
        <w:ind w:left="4620" w:hangingChars="1650" w:hanging="4620"/>
        <w:jc w:val="left"/>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法定地址：</w:t>
      </w:r>
    </w:p>
    <w:p w:rsidR="00693C3D" w:rsidRDefault="004551BF">
      <w:pPr>
        <w:spacing w:line="56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法定代表人或其</w:t>
      </w:r>
    </w:p>
    <w:p w:rsidR="00693C3D" w:rsidRDefault="004551BF">
      <w:pPr>
        <w:pStyle w:val="a5"/>
        <w:spacing w:before="0" w:beforeAutospacing="0" w:after="0" w:afterAutospacing="0" w:line="560" w:lineRule="exact"/>
        <w:rPr>
          <w:color w:val="000000"/>
          <w:sz w:val="22"/>
          <w:szCs w:val="22"/>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委托代理人：（签字）</w:t>
      </w:r>
    </w:p>
    <w:p w:rsidR="00693C3D" w:rsidRDefault="00693C3D"/>
    <w:p w:rsidR="00693C3D" w:rsidRDefault="00693C3D"/>
    <w:sectPr w:rsidR="00693C3D" w:rsidSect="00693C3D">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70E809D5"/>
    <w:rsid w:val="00006776"/>
    <w:rsid w:val="00026232"/>
    <w:rsid w:val="00026D50"/>
    <w:rsid w:val="000321D2"/>
    <w:rsid w:val="000371BF"/>
    <w:rsid w:val="0004715D"/>
    <w:rsid w:val="000523BF"/>
    <w:rsid w:val="00063F21"/>
    <w:rsid w:val="00076FD1"/>
    <w:rsid w:val="00080A98"/>
    <w:rsid w:val="000838FE"/>
    <w:rsid w:val="0009550D"/>
    <w:rsid w:val="00095F74"/>
    <w:rsid w:val="00096AE5"/>
    <w:rsid w:val="000A53A0"/>
    <w:rsid w:val="000C6724"/>
    <w:rsid w:val="000C7459"/>
    <w:rsid w:val="000D512A"/>
    <w:rsid w:val="000D5FA3"/>
    <w:rsid w:val="000E7AB8"/>
    <w:rsid w:val="000F0A2B"/>
    <w:rsid w:val="0010100B"/>
    <w:rsid w:val="00104A0F"/>
    <w:rsid w:val="00106B5E"/>
    <w:rsid w:val="0011767C"/>
    <w:rsid w:val="00134EA1"/>
    <w:rsid w:val="001403D4"/>
    <w:rsid w:val="00162DCC"/>
    <w:rsid w:val="001857D5"/>
    <w:rsid w:val="0018671C"/>
    <w:rsid w:val="0019245F"/>
    <w:rsid w:val="00194CDB"/>
    <w:rsid w:val="001A7DFB"/>
    <w:rsid w:val="001B0C05"/>
    <w:rsid w:val="001C72CD"/>
    <w:rsid w:val="001E649F"/>
    <w:rsid w:val="002212EA"/>
    <w:rsid w:val="0022546D"/>
    <w:rsid w:val="002274BE"/>
    <w:rsid w:val="0023471A"/>
    <w:rsid w:val="00254A3A"/>
    <w:rsid w:val="0026082C"/>
    <w:rsid w:val="00260E8E"/>
    <w:rsid w:val="00264F78"/>
    <w:rsid w:val="00277F05"/>
    <w:rsid w:val="00281E67"/>
    <w:rsid w:val="00284059"/>
    <w:rsid w:val="002868E9"/>
    <w:rsid w:val="002934D9"/>
    <w:rsid w:val="002B37E9"/>
    <w:rsid w:val="002C1B61"/>
    <w:rsid w:val="002C2CA5"/>
    <w:rsid w:val="002D1AC8"/>
    <w:rsid w:val="002E047E"/>
    <w:rsid w:val="002E3DC9"/>
    <w:rsid w:val="002E7D99"/>
    <w:rsid w:val="002F0363"/>
    <w:rsid w:val="002F66C3"/>
    <w:rsid w:val="00311BC1"/>
    <w:rsid w:val="003208FF"/>
    <w:rsid w:val="0033143F"/>
    <w:rsid w:val="003326CC"/>
    <w:rsid w:val="003400DB"/>
    <w:rsid w:val="00341D05"/>
    <w:rsid w:val="003438C5"/>
    <w:rsid w:val="00345D56"/>
    <w:rsid w:val="0035177B"/>
    <w:rsid w:val="003532BD"/>
    <w:rsid w:val="0037103F"/>
    <w:rsid w:val="0037279E"/>
    <w:rsid w:val="003745AB"/>
    <w:rsid w:val="00375058"/>
    <w:rsid w:val="00385100"/>
    <w:rsid w:val="003967C0"/>
    <w:rsid w:val="003A19C6"/>
    <w:rsid w:val="003B577A"/>
    <w:rsid w:val="003B7360"/>
    <w:rsid w:val="003C1706"/>
    <w:rsid w:val="003C5C8B"/>
    <w:rsid w:val="003C7477"/>
    <w:rsid w:val="003D1C30"/>
    <w:rsid w:val="003D21AA"/>
    <w:rsid w:val="003D3BC6"/>
    <w:rsid w:val="003D4B6E"/>
    <w:rsid w:val="003D555C"/>
    <w:rsid w:val="003E362A"/>
    <w:rsid w:val="003F06E8"/>
    <w:rsid w:val="003F356C"/>
    <w:rsid w:val="003F4FBA"/>
    <w:rsid w:val="004216CB"/>
    <w:rsid w:val="00434560"/>
    <w:rsid w:val="004551BF"/>
    <w:rsid w:val="00456419"/>
    <w:rsid w:val="0045691D"/>
    <w:rsid w:val="00457DE2"/>
    <w:rsid w:val="00470A97"/>
    <w:rsid w:val="00484DFC"/>
    <w:rsid w:val="00492DAE"/>
    <w:rsid w:val="004A1622"/>
    <w:rsid w:val="004A530A"/>
    <w:rsid w:val="004B5EEE"/>
    <w:rsid w:val="004C360C"/>
    <w:rsid w:val="004E4113"/>
    <w:rsid w:val="004F39A0"/>
    <w:rsid w:val="0050104F"/>
    <w:rsid w:val="00504066"/>
    <w:rsid w:val="0051697F"/>
    <w:rsid w:val="005309A4"/>
    <w:rsid w:val="005477B0"/>
    <w:rsid w:val="005561F1"/>
    <w:rsid w:val="0056031B"/>
    <w:rsid w:val="00565C09"/>
    <w:rsid w:val="0058108F"/>
    <w:rsid w:val="0058440A"/>
    <w:rsid w:val="0058531D"/>
    <w:rsid w:val="00587209"/>
    <w:rsid w:val="005902E9"/>
    <w:rsid w:val="0059234B"/>
    <w:rsid w:val="0059338B"/>
    <w:rsid w:val="005963DE"/>
    <w:rsid w:val="005A14BD"/>
    <w:rsid w:val="005B0249"/>
    <w:rsid w:val="005B4F39"/>
    <w:rsid w:val="005C3478"/>
    <w:rsid w:val="005D7C25"/>
    <w:rsid w:val="005F33F6"/>
    <w:rsid w:val="00606FD9"/>
    <w:rsid w:val="006152EF"/>
    <w:rsid w:val="00617789"/>
    <w:rsid w:val="006207B1"/>
    <w:rsid w:val="00622E96"/>
    <w:rsid w:val="00624773"/>
    <w:rsid w:val="00640EF2"/>
    <w:rsid w:val="00656ED6"/>
    <w:rsid w:val="00664059"/>
    <w:rsid w:val="00671B3A"/>
    <w:rsid w:val="00675C2E"/>
    <w:rsid w:val="00693C3D"/>
    <w:rsid w:val="006965FB"/>
    <w:rsid w:val="006A5058"/>
    <w:rsid w:val="006B7AEE"/>
    <w:rsid w:val="006B7F59"/>
    <w:rsid w:val="006C1139"/>
    <w:rsid w:val="006D561F"/>
    <w:rsid w:val="006E5491"/>
    <w:rsid w:val="00707EAD"/>
    <w:rsid w:val="00732B02"/>
    <w:rsid w:val="0073314E"/>
    <w:rsid w:val="0073634E"/>
    <w:rsid w:val="00736EE0"/>
    <w:rsid w:val="007429BA"/>
    <w:rsid w:val="007502A5"/>
    <w:rsid w:val="0075238D"/>
    <w:rsid w:val="00764D5E"/>
    <w:rsid w:val="0077077A"/>
    <w:rsid w:val="00783271"/>
    <w:rsid w:val="00795FA8"/>
    <w:rsid w:val="007A4862"/>
    <w:rsid w:val="007B23BE"/>
    <w:rsid w:val="007C11D8"/>
    <w:rsid w:val="007C4072"/>
    <w:rsid w:val="007E3542"/>
    <w:rsid w:val="007F43B1"/>
    <w:rsid w:val="00812294"/>
    <w:rsid w:val="0081566F"/>
    <w:rsid w:val="008428BF"/>
    <w:rsid w:val="00850D64"/>
    <w:rsid w:val="00852B8D"/>
    <w:rsid w:val="00857F71"/>
    <w:rsid w:val="00863113"/>
    <w:rsid w:val="00892F68"/>
    <w:rsid w:val="00894176"/>
    <w:rsid w:val="00896F25"/>
    <w:rsid w:val="00897311"/>
    <w:rsid w:val="00897B33"/>
    <w:rsid w:val="008A297A"/>
    <w:rsid w:val="008B0C29"/>
    <w:rsid w:val="008B4FA9"/>
    <w:rsid w:val="008B5298"/>
    <w:rsid w:val="008E3D2E"/>
    <w:rsid w:val="008E5D93"/>
    <w:rsid w:val="008F72C4"/>
    <w:rsid w:val="009026BF"/>
    <w:rsid w:val="00916795"/>
    <w:rsid w:val="009349B4"/>
    <w:rsid w:val="0093553C"/>
    <w:rsid w:val="00935D64"/>
    <w:rsid w:val="009522A3"/>
    <w:rsid w:val="00965F90"/>
    <w:rsid w:val="00965FD9"/>
    <w:rsid w:val="009678A1"/>
    <w:rsid w:val="00985C8A"/>
    <w:rsid w:val="0099344F"/>
    <w:rsid w:val="009A54D2"/>
    <w:rsid w:val="009A5713"/>
    <w:rsid w:val="009A5E5F"/>
    <w:rsid w:val="009B6FD8"/>
    <w:rsid w:val="009C517A"/>
    <w:rsid w:val="009E6656"/>
    <w:rsid w:val="009E6BCD"/>
    <w:rsid w:val="009F6964"/>
    <w:rsid w:val="009F770E"/>
    <w:rsid w:val="00A14DA6"/>
    <w:rsid w:val="00A348F3"/>
    <w:rsid w:val="00A80094"/>
    <w:rsid w:val="00AB4665"/>
    <w:rsid w:val="00AB7432"/>
    <w:rsid w:val="00AC24EF"/>
    <w:rsid w:val="00AC4AED"/>
    <w:rsid w:val="00AC5E70"/>
    <w:rsid w:val="00AD272D"/>
    <w:rsid w:val="00AE58DB"/>
    <w:rsid w:val="00B0149B"/>
    <w:rsid w:val="00B11B29"/>
    <w:rsid w:val="00B219F3"/>
    <w:rsid w:val="00B42B48"/>
    <w:rsid w:val="00B52FE5"/>
    <w:rsid w:val="00B5654C"/>
    <w:rsid w:val="00B660B9"/>
    <w:rsid w:val="00B73E2D"/>
    <w:rsid w:val="00B76E21"/>
    <w:rsid w:val="00BB05D1"/>
    <w:rsid w:val="00BE0A36"/>
    <w:rsid w:val="00BE632C"/>
    <w:rsid w:val="00BE77D4"/>
    <w:rsid w:val="00C07079"/>
    <w:rsid w:val="00C165EE"/>
    <w:rsid w:val="00C21B14"/>
    <w:rsid w:val="00C22706"/>
    <w:rsid w:val="00C372D8"/>
    <w:rsid w:val="00C5400C"/>
    <w:rsid w:val="00C67DD2"/>
    <w:rsid w:val="00C732AE"/>
    <w:rsid w:val="00C80799"/>
    <w:rsid w:val="00C95D27"/>
    <w:rsid w:val="00CB44FF"/>
    <w:rsid w:val="00CC028A"/>
    <w:rsid w:val="00CC4316"/>
    <w:rsid w:val="00CD1EFE"/>
    <w:rsid w:val="00CD244C"/>
    <w:rsid w:val="00CD69AD"/>
    <w:rsid w:val="00CE46E7"/>
    <w:rsid w:val="00CF0CB7"/>
    <w:rsid w:val="00CF73BD"/>
    <w:rsid w:val="00D0256A"/>
    <w:rsid w:val="00D15713"/>
    <w:rsid w:val="00D3673F"/>
    <w:rsid w:val="00D47C1D"/>
    <w:rsid w:val="00D502B4"/>
    <w:rsid w:val="00D60E34"/>
    <w:rsid w:val="00D84A1A"/>
    <w:rsid w:val="00DA0BD1"/>
    <w:rsid w:val="00DD0696"/>
    <w:rsid w:val="00DD19F2"/>
    <w:rsid w:val="00DD4E18"/>
    <w:rsid w:val="00DD7188"/>
    <w:rsid w:val="00DF1C7B"/>
    <w:rsid w:val="00DF46B2"/>
    <w:rsid w:val="00E003FA"/>
    <w:rsid w:val="00E077A5"/>
    <w:rsid w:val="00E153B7"/>
    <w:rsid w:val="00E23135"/>
    <w:rsid w:val="00E413C7"/>
    <w:rsid w:val="00E46B8E"/>
    <w:rsid w:val="00E64445"/>
    <w:rsid w:val="00E671E1"/>
    <w:rsid w:val="00E93B79"/>
    <w:rsid w:val="00E96492"/>
    <w:rsid w:val="00E979C9"/>
    <w:rsid w:val="00EB431B"/>
    <w:rsid w:val="00EB7BD9"/>
    <w:rsid w:val="00EC5154"/>
    <w:rsid w:val="00EC647A"/>
    <w:rsid w:val="00ED0B51"/>
    <w:rsid w:val="00ED5904"/>
    <w:rsid w:val="00ED674E"/>
    <w:rsid w:val="00ED6F45"/>
    <w:rsid w:val="00EE2719"/>
    <w:rsid w:val="00EE5FBA"/>
    <w:rsid w:val="00EF064E"/>
    <w:rsid w:val="00F16DD7"/>
    <w:rsid w:val="00F22439"/>
    <w:rsid w:val="00F57788"/>
    <w:rsid w:val="00F60CCE"/>
    <w:rsid w:val="00F705B5"/>
    <w:rsid w:val="00F95166"/>
    <w:rsid w:val="00FC4D9D"/>
    <w:rsid w:val="00FD1FDE"/>
    <w:rsid w:val="00FD5A4C"/>
    <w:rsid w:val="00FE105F"/>
    <w:rsid w:val="00FE2C14"/>
    <w:rsid w:val="00FE4B38"/>
    <w:rsid w:val="00FF3A9F"/>
    <w:rsid w:val="01ED6CA6"/>
    <w:rsid w:val="027C23CB"/>
    <w:rsid w:val="046046DE"/>
    <w:rsid w:val="049D750D"/>
    <w:rsid w:val="04D12EE4"/>
    <w:rsid w:val="060A7E98"/>
    <w:rsid w:val="0BFA0D16"/>
    <w:rsid w:val="0D7A20D8"/>
    <w:rsid w:val="0E7674CD"/>
    <w:rsid w:val="104E4947"/>
    <w:rsid w:val="10CA5CE4"/>
    <w:rsid w:val="118A64E0"/>
    <w:rsid w:val="14B95E54"/>
    <w:rsid w:val="15192342"/>
    <w:rsid w:val="15C72654"/>
    <w:rsid w:val="162D2B22"/>
    <w:rsid w:val="17C821E7"/>
    <w:rsid w:val="19457777"/>
    <w:rsid w:val="1A0215A4"/>
    <w:rsid w:val="1B9C2560"/>
    <w:rsid w:val="1CCB354F"/>
    <w:rsid w:val="1F084245"/>
    <w:rsid w:val="1F4800E9"/>
    <w:rsid w:val="1F5965E5"/>
    <w:rsid w:val="1FE30750"/>
    <w:rsid w:val="21064581"/>
    <w:rsid w:val="22F015DA"/>
    <w:rsid w:val="23D45C6F"/>
    <w:rsid w:val="25C61809"/>
    <w:rsid w:val="28AD5878"/>
    <w:rsid w:val="28F20B4F"/>
    <w:rsid w:val="29590C9E"/>
    <w:rsid w:val="2CA14396"/>
    <w:rsid w:val="2CD2349A"/>
    <w:rsid w:val="2D4D5E6B"/>
    <w:rsid w:val="2E644021"/>
    <w:rsid w:val="2EEF4086"/>
    <w:rsid w:val="30102452"/>
    <w:rsid w:val="31880C30"/>
    <w:rsid w:val="31A7675B"/>
    <w:rsid w:val="336E2341"/>
    <w:rsid w:val="33873D4B"/>
    <w:rsid w:val="33A6727D"/>
    <w:rsid w:val="34BF2B80"/>
    <w:rsid w:val="360D33BD"/>
    <w:rsid w:val="3672164B"/>
    <w:rsid w:val="36AD18E7"/>
    <w:rsid w:val="36CA5626"/>
    <w:rsid w:val="381C0D78"/>
    <w:rsid w:val="3871355A"/>
    <w:rsid w:val="3935307B"/>
    <w:rsid w:val="3D6C2B1D"/>
    <w:rsid w:val="3D7E43CB"/>
    <w:rsid w:val="3E2F733F"/>
    <w:rsid w:val="3E422EDF"/>
    <w:rsid w:val="41207420"/>
    <w:rsid w:val="41CB39E3"/>
    <w:rsid w:val="45CB0D4F"/>
    <w:rsid w:val="46160229"/>
    <w:rsid w:val="47DF7817"/>
    <w:rsid w:val="490426A7"/>
    <w:rsid w:val="4B762C7B"/>
    <w:rsid w:val="513F107F"/>
    <w:rsid w:val="54225E62"/>
    <w:rsid w:val="588F1186"/>
    <w:rsid w:val="593037D7"/>
    <w:rsid w:val="59BD478B"/>
    <w:rsid w:val="5B757024"/>
    <w:rsid w:val="5DB913C3"/>
    <w:rsid w:val="5E815819"/>
    <w:rsid w:val="5EA323D3"/>
    <w:rsid w:val="5FCC0EC9"/>
    <w:rsid w:val="608843DD"/>
    <w:rsid w:val="608D7975"/>
    <w:rsid w:val="623F25B5"/>
    <w:rsid w:val="648E327A"/>
    <w:rsid w:val="659A38DE"/>
    <w:rsid w:val="66DF468C"/>
    <w:rsid w:val="68EC2674"/>
    <w:rsid w:val="697B4A29"/>
    <w:rsid w:val="6B19231D"/>
    <w:rsid w:val="6B1A494C"/>
    <w:rsid w:val="6BFE4C70"/>
    <w:rsid w:val="6CA058C7"/>
    <w:rsid w:val="6E456A05"/>
    <w:rsid w:val="6E693148"/>
    <w:rsid w:val="6F216AC5"/>
    <w:rsid w:val="6F2B19EA"/>
    <w:rsid w:val="6FB0263B"/>
    <w:rsid w:val="70E809D5"/>
    <w:rsid w:val="71BB5EDC"/>
    <w:rsid w:val="72824D64"/>
    <w:rsid w:val="73265112"/>
    <w:rsid w:val="73A314DC"/>
    <w:rsid w:val="73A3689F"/>
    <w:rsid w:val="73A823B1"/>
    <w:rsid w:val="73BF42BD"/>
    <w:rsid w:val="742100F6"/>
    <w:rsid w:val="750C18A9"/>
    <w:rsid w:val="77CC22A2"/>
    <w:rsid w:val="7C4B37FA"/>
    <w:rsid w:val="7D9876DF"/>
    <w:rsid w:val="7F941A9D"/>
    <w:rsid w:val="7F9D4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693C3D"/>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693C3D"/>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rsid w:val="00693C3D"/>
    <w:pPr>
      <w:wordWrap w:val="0"/>
      <w:spacing w:after="200" w:line="276" w:lineRule="auto"/>
      <w:ind w:firstLine="420"/>
    </w:pPr>
    <w:rPr>
      <w:rFonts w:ascii="Times New Roman" w:hAnsi="Times New Roman" w:cs="Times New Roman"/>
      <w:color w:val="000000"/>
      <w:szCs w:val="20"/>
    </w:rPr>
  </w:style>
  <w:style w:type="paragraph" w:styleId="a4">
    <w:name w:val="Body Text"/>
    <w:basedOn w:val="a"/>
    <w:next w:val="a"/>
    <w:link w:val="Char"/>
    <w:uiPriority w:val="99"/>
    <w:qFormat/>
    <w:rsid w:val="00693C3D"/>
    <w:pPr>
      <w:spacing w:after="120"/>
    </w:pPr>
  </w:style>
  <w:style w:type="paragraph" w:styleId="a5">
    <w:name w:val="Normal (Web)"/>
    <w:basedOn w:val="a"/>
    <w:uiPriority w:val="99"/>
    <w:unhideWhenUsed/>
    <w:qFormat/>
    <w:rsid w:val="00693C3D"/>
    <w:pPr>
      <w:widowControl/>
      <w:spacing w:before="100" w:beforeAutospacing="1" w:after="100" w:afterAutospacing="1"/>
      <w:jc w:val="left"/>
    </w:pPr>
    <w:rPr>
      <w:rFonts w:ascii="宋体" w:hAnsi="宋体" w:cs="宋体"/>
      <w:kern w:val="0"/>
      <w:sz w:val="24"/>
    </w:rPr>
  </w:style>
  <w:style w:type="table" w:styleId="a6">
    <w:name w:val="Table Grid"/>
    <w:basedOn w:val="a1"/>
    <w:qFormat/>
    <w:rsid w:val="00693C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正文格式"/>
    <w:basedOn w:val="a"/>
    <w:qFormat/>
    <w:rsid w:val="00693C3D"/>
    <w:pPr>
      <w:adjustRightInd w:val="0"/>
      <w:snapToGrid w:val="0"/>
      <w:spacing w:line="400" w:lineRule="atLeast"/>
      <w:ind w:firstLine="482"/>
    </w:pPr>
    <w:rPr>
      <w:kern w:val="0"/>
      <w:sz w:val="24"/>
    </w:rPr>
  </w:style>
  <w:style w:type="character" w:customStyle="1" w:styleId="Char">
    <w:name w:val="正文文本 Char"/>
    <w:basedOn w:val="a0"/>
    <w:link w:val="a4"/>
    <w:uiPriority w:val="99"/>
    <w:qFormat/>
    <w:rsid w:val="00693C3D"/>
    <w:rPr>
      <w:kern w:val="2"/>
      <w:sz w:val="21"/>
      <w:szCs w:val="24"/>
    </w:rPr>
  </w:style>
  <w:style w:type="character" w:customStyle="1" w:styleId="font21">
    <w:name w:val="font21"/>
    <w:basedOn w:val="a0"/>
    <w:qFormat/>
    <w:rsid w:val="00693C3D"/>
    <w:rPr>
      <w:rFonts w:ascii="宋体" w:eastAsia="宋体" w:hAnsi="宋体" w:cs="宋体" w:hint="eastAsia"/>
      <w:color w:val="000000"/>
      <w:sz w:val="21"/>
      <w:szCs w:val="21"/>
      <w:u w:val="none"/>
    </w:rPr>
  </w:style>
  <w:style w:type="character" w:customStyle="1" w:styleId="font11">
    <w:name w:val="font11"/>
    <w:basedOn w:val="a0"/>
    <w:qFormat/>
    <w:rsid w:val="00693C3D"/>
    <w:rPr>
      <w:rFonts w:ascii="Times New Roman" w:hAnsi="Times New Roman" w:cs="Times New Roman"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85696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赵伟</dc:creator>
  <cp:lastModifiedBy>xtzj</cp:lastModifiedBy>
  <cp:revision>771</cp:revision>
  <cp:lastPrinted>2025-08-31T03:07:00Z</cp:lastPrinted>
  <dcterms:created xsi:type="dcterms:W3CDTF">2025-04-13T07:12:00Z</dcterms:created>
  <dcterms:modified xsi:type="dcterms:W3CDTF">2026-05-13T07:54:00Z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A9CD5FE5DF39452896FD5444818AD182_13</vt:lpwstr>
  </property>
  <property fmtid="{D5CDD505-2E9C-101B-9397-08002B2CF9AE}" pid="4" name="KSOTemplateDocerSaveRecord">
    <vt:lpwstr>eyJoZGlkIjoiY2I2MDc1YWE0NmQ1MTU3ZmQyZTg4YmJjYThhNDJmMWMiLCJ1c2VySWQiOiI5OTg2NjMyNDkifQ==</vt:lpwstr>
  </property>
</Properties>
</file>